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1B2F" w14:textId="77777777" w:rsidR="00F92AA4" w:rsidRPr="00AC7A12" w:rsidRDefault="00F92AA4">
      <w:pPr>
        <w:spacing w:after="0" w:line="240" w:lineRule="auto"/>
        <w:rPr>
          <w:rFonts w:ascii="Times New Roman" w:hAnsi="Times New Roman"/>
          <w:szCs w:val="20"/>
        </w:rPr>
      </w:pPr>
    </w:p>
    <w:p w14:paraId="0E88A7EE" w14:textId="77777777" w:rsidR="00F92AA4" w:rsidRPr="00AC7A12" w:rsidRDefault="00F92AA4">
      <w:pPr>
        <w:spacing w:after="0" w:line="240" w:lineRule="auto"/>
        <w:rPr>
          <w:rFonts w:ascii="Times New Roman" w:hAnsi="Times New Roman"/>
          <w:szCs w:val="20"/>
        </w:rPr>
      </w:pPr>
    </w:p>
    <w:tbl>
      <w:tblPr>
        <w:tblW w:w="0" w:type="auto"/>
        <w:tblInd w:w="-426" w:type="dxa"/>
        <w:tblLook w:val="04A0" w:firstRow="1" w:lastRow="0" w:firstColumn="1" w:lastColumn="0" w:noHBand="0" w:noVBand="1"/>
      </w:tblPr>
      <w:tblGrid>
        <w:gridCol w:w="2281"/>
        <w:gridCol w:w="7433"/>
      </w:tblGrid>
      <w:tr w:rsidR="00F92AA4" w:rsidRPr="00AC7A12" w14:paraId="1D936EBB" w14:textId="77777777" w:rsidTr="00DF0C7D">
        <w:tc>
          <w:tcPr>
            <w:tcW w:w="2281" w:type="dxa"/>
          </w:tcPr>
          <w:p w14:paraId="2B9EFE60" w14:textId="77777777" w:rsidR="00F92AA4" w:rsidRPr="00AC7A12" w:rsidRDefault="00F92AA4">
            <w:pPr>
              <w:spacing w:after="0" w:line="240" w:lineRule="auto"/>
              <w:rPr>
                <w:rFonts w:ascii="Times New Roman" w:hAnsi="Times New Roman"/>
                <w:b/>
                <w:szCs w:val="20"/>
                <w:u w:val="single"/>
              </w:rPr>
            </w:pPr>
            <w:r w:rsidRPr="00AC7A12">
              <w:rPr>
                <w:rFonts w:ascii="Times New Roman" w:hAnsi="Times New Roman"/>
                <w:b/>
                <w:szCs w:val="20"/>
                <w:u w:val="single"/>
              </w:rPr>
              <w:t>PRESENT</w:t>
            </w:r>
          </w:p>
        </w:tc>
        <w:tc>
          <w:tcPr>
            <w:tcW w:w="7433" w:type="dxa"/>
          </w:tcPr>
          <w:p w14:paraId="0D916319" w14:textId="77777777" w:rsidR="00F92AA4" w:rsidRPr="00AC7A12" w:rsidRDefault="00F92AA4">
            <w:pPr>
              <w:spacing w:after="0" w:line="240" w:lineRule="auto"/>
              <w:rPr>
                <w:rFonts w:ascii="Times New Roman" w:hAnsi="Times New Roman"/>
                <w:b/>
                <w:szCs w:val="20"/>
                <w:u w:val="single"/>
              </w:rPr>
            </w:pPr>
          </w:p>
        </w:tc>
      </w:tr>
      <w:tr w:rsidR="00F92AA4" w:rsidRPr="00AC7A12" w14:paraId="2CF4A163" w14:textId="77777777" w:rsidTr="00DF0C7D">
        <w:tc>
          <w:tcPr>
            <w:tcW w:w="2281" w:type="dxa"/>
          </w:tcPr>
          <w:p w14:paraId="3C0BBBB3" w14:textId="77777777" w:rsidR="00F92AA4" w:rsidRPr="00AC7A12" w:rsidRDefault="00F92AA4">
            <w:pPr>
              <w:spacing w:after="0" w:line="240" w:lineRule="auto"/>
              <w:rPr>
                <w:rFonts w:ascii="Times New Roman" w:hAnsi="Times New Roman"/>
                <w:b/>
                <w:szCs w:val="20"/>
              </w:rPr>
            </w:pPr>
            <w:r w:rsidRPr="00AC7A12">
              <w:rPr>
                <w:rFonts w:ascii="Times New Roman" w:hAnsi="Times New Roman"/>
                <w:b/>
                <w:szCs w:val="20"/>
              </w:rPr>
              <w:t>COUNCILLORS</w:t>
            </w:r>
          </w:p>
        </w:tc>
        <w:tc>
          <w:tcPr>
            <w:tcW w:w="7433" w:type="dxa"/>
          </w:tcPr>
          <w:p w14:paraId="292C8B9C"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Roger Evans (Chairman)</w:t>
            </w:r>
          </w:p>
        </w:tc>
      </w:tr>
      <w:tr w:rsidR="00F92AA4" w:rsidRPr="00AC7A12" w14:paraId="4CDF51DE" w14:textId="77777777" w:rsidTr="00DF0C7D">
        <w:tc>
          <w:tcPr>
            <w:tcW w:w="2281" w:type="dxa"/>
          </w:tcPr>
          <w:p w14:paraId="3FE011E8" w14:textId="77777777" w:rsidR="00F92AA4" w:rsidRPr="00AC7A12" w:rsidRDefault="00F92AA4">
            <w:pPr>
              <w:spacing w:after="0" w:line="240" w:lineRule="auto"/>
              <w:rPr>
                <w:rFonts w:ascii="Times New Roman" w:hAnsi="Times New Roman"/>
                <w:b/>
                <w:szCs w:val="20"/>
              </w:rPr>
            </w:pPr>
          </w:p>
        </w:tc>
        <w:tc>
          <w:tcPr>
            <w:tcW w:w="7433" w:type="dxa"/>
          </w:tcPr>
          <w:p w14:paraId="121BBAF0"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 xml:space="preserve">Mrs Lee </w:t>
            </w:r>
            <w:proofErr w:type="spellStart"/>
            <w:r w:rsidRPr="00AC7A12">
              <w:rPr>
                <w:rFonts w:ascii="Times New Roman" w:hAnsi="Times New Roman"/>
                <w:szCs w:val="20"/>
              </w:rPr>
              <w:t>Lee</w:t>
            </w:r>
            <w:proofErr w:type="spellEnd"/>
            <w:r w:rsidRPr="00AC7A12">
              <w:rPr>
                <w:rFonts w:ascii="Times New Roman" w:hAnsi="Times New Roman"/>
                <w:szCs w:val="20"/>
              </w:rPr>
              <w:t xml:space="preserve"> (Vice Chair)</w:t>
            </w:r>
          </w:p>
        </w:tc>
      </w:tr>
      <w:tr w:rsidR="00F92AA4" w:rsidRPr="00AC7A12" w14:paraId="5B68E44D" w14:textId="77777777" w:rsidTr="00DF0C7D">
        <w:tc>
          <w:tcPr>
            <w:tcW w:w="2281" w:type="dxa"/>
          </w:tcPr>
          <w:p w14:paraId="2E5492D5" w14:textId="77777777" w:rsidR="00F92AA4" w:rsidRPr="00AC7A12" w:rsidRDefault="00F92AA4">
            <w:pPr>
              <w:spacing w:after="0" w:line="240" w:lineRule="auto"/>
              <w:rPr>
                <w:rFonts w:ascii="Times New Roman" w:hAnsi="Times New Roman"/>
                <w:szCs w:val="20"/>
              </w:rPr>
            </w:pPr>
          </w:p>
        </w:tc>
        <w:tc>
          <w:tcPr>
            <w:tcW w:w="7433" w:type="dxa"/>
          </w:tcPr>
          <w:p w14:paraId="7D91BF68"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Bernard Clarkson</w:t>
            </w:r>
          </w:p>
        </w:tc>
      </w:tr>
      <w:tr w:rsidR="00F92AA4" w:rsidRPr="00AC7A12" w14:paraId="0972EA74" w14:textId="77777777" w:rsidTr="00DF0C7D">
        <w:tc>
          <w:tcPr>
            <w:tcW w:w="2281" w:type="dxa"/>
          </w:tcPr>
          <w:p w14:paraId="620B50FC" w14:textId="77777777" w:rsidR="00F92AA4" w:rsidRPr="00AC7A12" w:rsidRDefault="00F92AA4">
            <w:pPr>
              <w:spacing w:after="0" w:line="240" w:lineRule="auto"/>
              <w:rPr>
                <w:rFonts w:ascii="Times New Roman" w:hAnsi="Times New Roman"/>
                <w:szCs w:val="20"/>
              </w:rPr>
            </w:pPr>
          </w:p>
        </w:tc>
        <w:tc>
          <w:tcPr>
            <w:tcW w:w="7433" w:type="dxa"/>
          </w:tcPr>
          <w:p w14:paraId="672ECCC7"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Nick Crangle</w:t>
            </w:r>
          </w:p>
        </w:tc>
      </w:tr>
      <w:tr w:rsidR="00F92AA4" w:rsidRPr="00AC7A12" w14:paraId="24533122" w14:textId="77777777" w:rsidTr="00DF0C7D">
        <w:tc>
          <w:tcPr>
            <w:tcW w:w="2281" w:type="dxa"/>
          </w:tcPr>
          <w:p w14:paraId="189916CB" w14:textId="77777777" w:rsidR="00F92AA4" w:rsidRPr="00AC7A12" w:rsidRDefault="00F92AA4">
            <w:pPr>
              <w:spacing w:after="0" w:line="240" w:lineRule="auto"/>
              <w:rPr>
                <w:rFonts w:ascii="Times New Roman" w:hAnsi="Times New Roman"/>
                <w:szCs w:val="20"/>
              </w:rPr>
            </w:pPr>
          </w:p>
        </w:tc>
        <w:tc>
          <w:tcPr>
            <w:tcW w:w="7433" w:type="dxa"/>
          </w:tcPr>
          <w:p w14:paraId="440C3B7E"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Horace Prickett</w:t>
            </w:r>
          </w:p>
        </w:tc>
      </w:tr>
      <w:tr w:rsidR="00F92AA4" w:rsidRPr="00AC7A12" w14:paraId="1F6DFA4F" w14:textId="77777777" w:rsidTr="00DF0C7D">
        <w:tc>
          <w:tcPr>
            <w:tcW w:w="2281" w:type="dxa"/>
          </w:tcPr>
          <w:p w14:paraId="2690AF75" w14:textId="77777777" w:rsidR="00F92AA4" w:rsidRPr="00AC7A12" w:rsidRDefault="00F92AA4">
            <w:pPr>
              <w:spacing w:after="0" w:line="240" w:lineRule="auto"/>
              <w:rPr>
                <w:rFonts w:ascii="Times New Roman" w:hAnsi="Times New Roman"/>
                <w:szCs w:val="20"/>
              </w:rPr>
            </w:pPr>
          </w:p>
        </w:tc>
        <w:tc>
          <w:tcPr>
            <w:tcW w:w="7433" w:type="dxa"/>
          </w:tcPr>
          <w:p w14:paraId="17A7E7A2" w14:textId="77777777" w:rsidR="00F92AA4" w:rsidRPr="00AC7A12" w:rsidRDefault="000767DD">
            <w:pPr>
              <w:spacing w:after="0" w:line="240" w:lineRule="auto"/>
              <w:rPr>
                <w:rFonts w:ascii="Times New Roman" w:hAnsi="Times New Roman"/>
                <w:szCs w:val="20"/>
              </w:rPr>
            </w:pPr>
            <w:r w:rsidRPr="00AC7A12">
              <w:rPr>
                <w:rFonts w:ascii="Times New Roman" w:hAnsi="Times New Roman"/>
                <w:szCs w:val="20"/>
              </w:rPr>
              <w:t>Mrs Jenny Joyce</w:t>
            </w:r>
          </w:p>
        </w:tc>
      </w:tr>
      <w:tr w:rsidR="000767DD" w:rsidRPr="00AC7A12" w14:paraId="5E300F04" w14:textId="77777777" w:rsidTr="00DF0C7D">
        <w:tc>
          <w:tcPr>
            <w:tcW w:w="2281" w:type="dxa"/>
          </w:tcPr>
          <w:p w14:paraId="592874FA" w14:textId="77777777" w:rsidR="000767DD" w:rsidRPr="00AC7A12" w:rsidRDefault="000767DD">
            <w:pPr>
              <w:spacing w:after="0" w:line="240" w:lineRule="auto"/>
              <w:rPr>
                <w:rFonts w:ascii="Times New Roman" w:hAnsi="Times New Roman"/>
                <w:szCs w:val="20"/>
              </w:rPr>
            </w:pPr>
          </w:p>
        </w:tc>
        <w:tc>
          <w:tcPr>
            <w:tcW w:w="7433" w:type="dxa"/>
          </w:tcPr>
          <w:p w14:paraId="001C7138" w14:textId="77777777" w:rsidR="000767DD" w:rsidRPr="00AC7A12" w:rsidRDefault="000767DD">
            <w:pPr>
              <w:spacing w:after="0" w:line="240" w:lineRule="auto"/>
              <w:rPr>
                <w:rFonts w:ascii="Times New Roman" w:hAnsi="Times New Roman"/>
                <w:szCs w:val="20"/>
              </w:rPr>
            </w:pPr>
            <w:r w:rsidRPr="00AC7A12">
              <w:rPr>
                <w:rFonts w:ascii="Times New Roman" w:hAnsi="Times New Roman"/>
                <w:szCs w:val="20"/>
              </w:rPr>
              <w:t>Mrs Viv Regl</w:t>
            </w:r>
            <w:r w:rsidR="00C662E0" w:rsidRPr="00AC7A12">
              <w:rPr>
                <w:rFonts w:ascii="Times New Roman" w:hAnsi="Times New Roman"/>
                <w:szCs w:val="20"/>
              </w:rPr>
              <w:t>e</w:t>
            </w:r>
            <w:r w:rsidRPr="00AC7A12">
              <w:rPr>
                <w:rFonts w:ascii="Times New Roman" w:hAnsi="Times New Roman"/>
                <w:szCs w:val="20"/>
              </w:rPr>
              <w:t>r</w:t>
            </w:r>
          </w:p>
        </w:tc>
      </w:tr>
      <w:tr w:rsidR="000767DD" w:rsidRPr="00AC7A12" w14:paraId="3D60C004" w14:textId="77777777" w:rsidTr="00DF0C7D">
        <w:tc>
          <w:tcPr>
            <w:tcW w:w="2281" w:type="dxa"/>
          </w:tcPr>
          <w:p w14:paraId="74BCE398" w14:textId="77777777" w:rsidR="000767DD" w:rsidRPr="00AC7A12" w:rsidRDefault="000767DD">
            <w:pPr>
              <w:spacing w:after="0" w:line="240" w:lineRule="auto"/>
              <w:rPr>
                <w:rFonts w:ascii="Times New Roman" w:hAnsi="Times New Roman"/>
                <w:szCs w:val="20"/>
              </w:rPr>
            </w:pPr>
          </w:p>
        </w:tc>
        <w:tc>
          <w:tcPr>
            <w:tcW w:w="7433" w:type="dxa"/>
          </w:tcPr>
          <w:p w14:paraId="0D742FF7" w14:textId="77777777" w:rsidR="000767DD" w:rsidRPr="00AC7A12" w:rsidRDefault="000767DD">
            <w:pPr>
              <w:spacing w:after="0" w:line="240" w:lineRule="auto"/>
              <w:rPr>
                <w:rFonts w:ascii="Times New Roman" w:hAnsi="Times New Roman"/>
                <w:szCs w:val="20"/>
              </w:rPr>
            </w:pPr>
            <w:r w:rsidRPr="00AC7A12">
              <w:rPr>
                <w:rFonts w:ascii="Times New Roman" w:hAnsi="Times New Roman"/>
                <w:szCs w:val="20"/>
              </w:rPr>
              <w:t>Mrs Gina Lunt</w:t>
            </w:r>
          </w:p>
        </w:tc>
      </w:tr>
      <w:tr w:rsidR="000767DD" w:rsidRPr="00AC7A12" w14:paraId="0C2EFB10" w14:textId="77777777" w:rsidTr="00DF0C7D">
        <w:tc>
          <w:tcPr>
            <w:tcW w:w="2281" w:type="dxa"/>
          </w:tcPr>
          <w:p w14:paraId="43B33684" w14:textId="77777777" w:rsidR="000767DD" w:rsidRPr="00AC7A12" w:rsidRDefault="000767DD">
            <w:pPr>
              <w:spacing w:after="0" w:line="240" w:lineRule="auto"/>
              <w:rPr>
                <w:rFonts w:ascii="Times New Roman" w:hAnsi="Times New Roman"/>
                <w:szCs w:val="20"/>
              </w:rPr>
            </w:pPr>
          </w:p>
        </w:tc>
        <w:tc>
          <w:tcPr>
            <w:tcW w:w="7433" w:type="dxa"/>
          </w:tcPr>
          <w:p w14:paraId="4D3F305B" w14:textId="7646B28B" w:rsidR="000767DD" w:rsidRPr="00AC7A12" w:rsidRDefault="00DF0C7D">
            <w:pPr>
              <w:spacing w:after="0" w:line="240" w:lineRule="auto"/>
              <w:rPr>
                <w:rFonts w:ascii="Times New Roman" w:hAnsi="Times New Roman"/>
                <w:szCs w:val="20"/>
              </w:rPr>
            </w:pPr>
            <w:r>
              <w:rPr>
                <w:rFonts w:ascii="Times New Roman" w:hAnsi="Times New Roman"/>
                <w:szCs w:val="20"/>
              </w:rPr>
              <w:t xml:space="preserve">Russell </w:t>
            </w:r>
            <w:proofErr w:type="spellStart"/>
            <w:r>
              <w:rPr>
                <w:rFonts w:ascii="Times New Roman" w:hAnsi="Times New Roman"/>
                <w:szCs w:val="20"/>
              </w:rPr>
              <w:t>Willsmer</w:t>
            </w:r>
            <w:proofErr w:type="spellEnd"/>
          </w:p>
        </w:tc>
      </w:tr>
      <w:tr w:rsidR="00C662E0" w:rsidRPr="00AC7A12" w14:paraId="3514C26B" w14:textId="77777777" w:rsidTr="00DF0C7D">
        <w:tc>
          <w:tcPr>
            <w:tcW w:w="2281" w:type="dxa"/>
          </w:tcPr>
          <w:p w14:paraId="01624CCA" w14:textId="77777777" w:rsidR="00C662E0" w:rsidRPr="00AC7A12" w:rsidRDefault="00C662E0">
            <w:pPr>
              <w:spacing w:after="0" w:line="240" w:lineRule="auto"/>
              <w:rPr>
                <w:rFonts w:ascii="Times New Roman" w:hAnsi="Times New Roman"/>
                <w:szCs w:val="20"/>
              </w:rPr>
            </w:pPr>
          </w:p>
        </w:tc>
        <w:tc>
          <w:tcPr>
            <w:tcW w:w="7433" w:type="dxa"/>
          </w:tcPr>
          <w:p w14:paraId="332888CC" w14:textId="7AA35016" w:rsidR="00C662E0" w:rsidRPr="00AC7A12" w:rsidRDefault="00DF0C7D">
            <w:pPr>
              <w:spacing w:after="0" w:line="240" w:lineRule="auto"/>
              <w:rPr>
                <w:rFonts w:ascii="Times New Roman" w:hAnsi="Times New Roman"/>
                <w:szCs w:val="20"/>
              </w:rPr>
            </w:pPr>
            <w:r>
              <w:rPr>
                <w:rFonts w:ascii="Times New Roman" w:hAnsi="Times New Roman"/>
                <w:szCs w:val="20"/>
              </w:rPr>
              <w:t>Nick Crangle</w:t>
            </w:r>
          </w:p>
        </w:tc>
      </w:tr>
      <w:tr w:rsidR="000767DD" w:rsidRPr="00AC7A12" w14:paraId="55EB663A" w14:textId="77777777" w:rsidTr="00DF0C7D">
        <w:tc>
          <w:tcPr>
            <w:tcW w:w="2281" w:type="dxa"/>
          </w:tcPr>
          <w:p w14:paraId="78734CB6" w14:textId="77777777" w:rsidR="000767DD" w:rsidRPr="00AC7A12" w:rsidRDefault="000767DD">
            <w:pPr>
              <w:spacing w:after="0" w:line="240" w:lineRule="auto"/>
              <w:rPr>
                <w:rFonts w:ascii="Times New Roman" w:hAnsi="Times New Roman"/>
                <w:szCs w:val="20"/>
              </w:rPr>
            </w:pPr>
          </w:p>
        </w:tc>
        <w:tc>
          <w:tcPr>
            <w:tcW w:w="7433" w:type="dxa"/>
          </w:tcPr>
          <w:p w14:paraId="7A52CF66" w14:textId="13F3C17D" w:rsidR="000767DD" w:rsidRPr="00AC7A12" w:rsidRDefault="00DF0C7D">
            <w:pPr>
              <w:spacing w:after="0" w:line="240" w:lineRule="auto"/>
              <w:rPr>
                <w:rFonts w:ascii="Times New Roman" w:hAnsi="Times New Roman"/>
                <w:szCs w:val="20"/>
              </w:rPr>
            </w:pPr>
            <w:r>
              <w:rPr>
                <w:rFonts w:ascii="Times New Roman" w:hAnsi="Times New Roman"/>
                <w:szCs w:val="20"/>
              </w:rPr>
              <w:t>Tom Conner</w:t>
            </w:r>
          </w:p>
        </w:tc>
      </w:tr>
      <w:tr w:rsidR="00DF0C7D" w:rsidRPr="00AC7A12" w14:paraId="6DCE061F" w14:textId="77777777" w:rsidTr="00DF0C7D">
        <w:tc>
          <w:tcPr>
            <w:tcW w:w="2281" w:type="dxa"/>
          </w:tcPr>
          <w:p w14:paraId="1CC00DF7" w14:textId="77777777" w:rsidR="00DF0C7D" w:rsidRPr="00AC7A12" w:rsidRDefault="00DF0C7D">
            <w:pPr>
              <w:spacing w:after="0" w:line="240" w:lineRule="auto"/>
              <w:rPr>
                <w:rFonts w:ascii="Times New Roman" w:hAnsi="Times New Roman"/>
                <w:szCs w:val="20"/>
              </w:rPr>
            </w:pPr>
          </w:p>
        </w:tc>
        <w:tc>
          <w:tcPr>
            <w:tcW w:w="7433" w:type="dxa"/>
          </w:tcPr>
          <w:p w14:paraId="0EE477A1" w14:textId="77777777" w:rsidR="00DF0C7D" w:rsidRDefault="00DF0C7D">
            <w:pPr>
              <w:spacing w:after="0" w:line="240" w:lineRule="auto"/>
              <w:rPr>
                <w:rFonts w:ascii="Times New Roman" w:hAnsi="Times New Roman"/>
                <w:szCs w:val="20"/>
              </w:rPr>
            </w:pPr>
          </w:p>
        </w:tc>
      </w:tr>
      <w:tr w:rsidR="00F92AA4" w:rsidRPr="00AC7A12" w14:paraId="23E2872B" w14:textId="77777777" w:rsidTr="00DF0C7D">
        <w:tc>
          <w:tcPr>
            <w:tcW w:w="2281" w:type="dxa"/>
          </w:tcPr>
          <w:p w14:paraId="42BDA7BF" w14:textId="421C51DD" w:rsidR="00F92AA4" w:rsidRPr="00AC7A12" w:rsidRDefault="00DF0C7D">
            <w:pPr>
              <w:spacing w:after="0" w:line="240" w:lineRule="auto"/>
              <w:rPr>
                <w:rFonts w:ascii="Times New Roman" w:hAnsi="Times New Roman"/>
                <w:b/>
                <w:szCs w:val="20"/>
                <w:u w:val="single"/>
              </w:rPr>
            </w:pPr>
            <w:r>
              <w:rPr>
                <w:rFonts w:ascii="Times New Roman" w:hAnsi="Times New Roman"/>
                <w:b/>
                <w:szCs w:val="20"/>
                <w:u w:val="single"/>
              </w:rPr>
              <w:t xml:space="preserve">    </w:t>
            </w:r>
            <w:r w:rsidR="00F92AA4" w:rsidRPr="00AC7A12">
              <w:rPr>
                <w:rFonts w:ascii="Times New Roman" w:hAnsi="Times New Roman"/>
                <w:b/>
                <w:szCs w:val="20"/>
                <w:u w:val="single"/>
              </w:rPr>
              <w:t>APOLOGIES</w:t>
            </w:r>
          </w:p>
        </w:tc>
        <w:tc>
          <w:tcPr>
            <w:tcW w:w="7433" w:type="dxa"/>
          </w:tcPr>
          <w:p w14:paraId="00D91AB7" w14:textId="21D0A1D0" w:rsidR="00F92AA4" w:rsidRPr="00AC7A12" w:rsidRDefault="00DF0C7D">
            <w:pPr>
              <w:spacing w:after="0" w:line="240" w:lineRule="auto"/>
              <w:rPr>
                <w:rFonts w:ascii="Times New Roman" w:hAnsi="Times New Roman"/>
                <w:color w:val="000000"/>
                <w:szCs w:val="20"/>
              </w:rPr>
            </w:pPr>
            <w:r>
              <w:rPr>
                <w:rFonts w:ascii="Times New Roman" w:hAnsi="Times New Roman"/>
                <w:color w:val="000000"/>
                <w:szCs w:val="20"/>
              </w:rPr>
              <w:t>None</w:t>
            </w:r>
          </w:p>
        </w:tc>
      </w:tr>
      <w:tr w:rsidR="00F92AA4" w:rsidRPr="00AC7A12" w14:paraId="7B5C9C5F" w14:textId="77777777" w:rsidTr="00DF0C7D">
        <w:tc>
          <w:tcPr>
            <w:tcW w:w="2281" w:type="dxa"/>
          </w:tcPr>
          <w:p w14:paraId="4468484D" w14:textId="77777777" w:rsidR="00F92AA4" w:rsidRPr="00AC7A12" w:rsidRDefault="00F92AA4">
            <w:pPr>
              <w:spacing w:after="0" w:line="240" w:lineRule="auto"/>
              <w:rPr>
                <w:rFonts w:ascii="Times New Roman" w:hAnsi="Times New Roman"/>
                <w:szCs w:val="20"/>
              </w:rPr>
            </w:pPr>
          </w:p>
        </w:tc>
        <w:tc>
          <w:tcPr>
            <w:tcW w:w="7433" w:type="dxa"/>
          </w:tcPr>
          <w:p w14:paraId="6FAA827B" w14:textId="77777777" w:rsidR="00F92AA4" w:rsidRPr="00AC7A12" w:rsidRDefault="00F92AA4">
            <w:pPr>
              <w:spacing w:after="0" w:line="240" w:lineRule="auto"/>
              <w:rPr>
                <w:rFonts w:ascii="Times New Roman" w:hAnsi="Times New Roman"/>
                <w:szCs w:val="20"/>
              </w:rPr>
            </w:pPr>
          </w:p>
        </w:tc>
      </w:tr>
    </w:tbl>
    <w:p w14:paraId="2AE7D3BC" w14:textId="58030FFB" w:rsidR="00F92AA4" w:rsidRDefault="00F92AA4">
      <w:pPr>
        <w:spacing w:after="0" w:line="240" w:lineRule="auto"/>
        <w:rPr>
          <w:rFonts w:ascii="Times New Roman" w:hAnsi="Times New Roman"/>
          <w:szCs w:val="20"/>
        </w:rPr>
      </w:pPr>
    </w:p>
    <w:tbl>
      <w:tblPr>
        <w:tblW w:w="11374" w:type="dxa"/>
        <w:tblInd w:w="-459" w:type="dxa"/>
        <w:tblLayout w:type="fixed"/>
        <w:tblLook w:val="04A0" w:firstRow="1" w:lastRow="0" w:firstColumn="1" w:lastColumn="0" w:noHBand="0" w:noVBand="1"/>
      </w:tblPr>
      <w:tblGrid>
        <w:gridCol w:w="236"/>
        <w:gridCol w:w="11138"/>
      </w:tblGrid>
      <w:tr w:rsidR="00F92AA4" w:rsidRPr="00AC7A12" w14:paraId="540BADFC" w14:textId="77777777" w:rsidTr="00AC7A12">
        <w:tc>
          <w:tcPr>
            <w:tcW w:w="236" w:type="dxa"/>
          </w:tcPr>
          <w:p w14:paraId="1AB2AA71" w14:textId="77777777" w:rsidR="00F92AA4" w:rsidRPr="00AC7A12" w:rsidRDefault="00F92AA4">
            <w:pPr>
              <w:spacing w:after="0" w:line="240" w:lineRule="auto"/>
              <w:rPr>
                <w:rFonts w:ascii="Times New Roman" w:hAnsi="Times New Roman"/>
                <w:b/>
                <w:szCs w:val="20"/>
              </w:rPr>
            </w:pPr>
            <w:r w:rsidRPr="00AC7A12">
              <w:rPr>
                <w:rFonts w:ascii="Times New Roman" w:hAnsi="Times New Roman"/>
                <w:szCs w:val="20"/>
              </w:rPr>
              <w:br w:type="page"/>
              <w:t>1.</w:t>
            </w:r>
          </w:p>
        </w:tc>
        <w:tc>
          <w:tcPr>
            <w:tcW w:w="11138" w:type="dxa"/>
          </w:tcPr>
          <w:p w14:paraId="53416E0B" w14:textId="77777777" w:rsidR="00F92AA4" w:rsidRPr="00AC7A12" w:rsidRDefault="00F92AA4">
            <w:pPr>
              <w:spacing w:after="0" w:line="240" w:lineRule="auto"/>
              <w:rPr>
                <w:rFonts w:ascii="Times New Roman" w:hAnsi="Times New Roman"/>
                <w:b/>
                <w:szCs w:val="20"/>
                <w:u w:val="single"/>
              </w:rPr>
            </w:pPr>
            <w:r w:rsidRPr="00AC7A12">
              <w:rPr>
                <w:rFonts w:ascii="Times New Roman" w:hAnsi="Times New Roman"/>
                <w:b/>
                <w:szCs w:val="20"/>
                <w:u w:val="single"/>
              </w:rPr>
              <w:t>MINUTES</w:t>
            </w:r>
          </w:p>
          <w:p w14:paraId="2A0D0116" w14:textId="47854972" w:rsidR="00F92AA4" w:rsidRPr="00AC7A12" w:rsidRDefault="00F92AA4" w:rsidP="00EF358D">
            <w:pPr>
              <w:spacing w:after="0" w:line="240" w:lineRule="auto"/>
              <w:rPr>
                <w:rFonts w:ascii="Times New Roman" w:hAnsi="Times New Roman"/>
                <w:szCs w:val="20"/>
              </w:rPr>
            </w:pPr>
            <w:r w:rsidRPr="00AC7A12">
              <w:rPr>
                <w:rFonts w:ascii="Times New Roman" w:hAnsi="Times New Roman"/>
                <w:szCs w:val="20"/>
              </w:rPr>
              <w:t xml:space="preserve">The minutes of the meeting held on </w:t>
            </w:r>
            <w:proofErr w:type="gramStart"/>
            <w:r w:rsidRPr="00AC7A12">
              <w:rPr>
                <w:rFonts w:ascii="Times New Roman" w:hAnsi="Times New Roman"/>
                <w:szCs w:val="20"/>
              </w:rPr>
              <w:t>Monday,</w:t>
            </w:r>
            <w:proofErr w:type="gramEnd"/>
            <w:r w:rsidRPr="00AC7A12">
              <w:rPr>
                <w:rFonts w:ascii="Times New Roman" w:hAnsi="Times New Roman"/>
                <w:szCs w:val="20"/>
              </w:rPr>
              <w:t xml:space="preserve"> </w:t>
            </w:r>
            <w:r w:rsidR="00DF0C7D">
              <w:rPr>
                <w:rFonts w:ascii="Times New Roman" w:hAnsi="Times New Roman"/>
                <w:szCs w:val="20"/>
              </w:rPr>
              <w:t>3 March 2020</w:t>
            </w:r>
            <w:r w:rsidR="001E5AA9">
              <w:rPr>
                <w:rFonts w:ascii="Times New Roman" w:hAnsi="Times New Roman"/>
                <w:szCs w:val="20"/>
              </w:rPr>
              <w:t xml:space="preserve"> </w:t>
            </w:r>
            <w:r w:rsidRPr="00AC7A12">
              <w:rPr>
                <w:rFonts w:ascii="Times New Roman" w:hAnsi="Times New Roman"/>
                <w:szCs w:val="20"/>
              </w:rPr>
              <w:t>were approved as a true record of the meeting</w:t>
            </w:r>
            <w:r w:rsidR="00AC7A12" w:rsidRPr="00AC7A12">
              <w:rPr>
                <w:rFonts w:ascii="Times New Roman" w:hAnsi="Times New Roman"/>
                <w:szCs w:val="20"/>
              </w:rPr>
              <w:t xml:space="preserve">. </w:t>
            </w:r>
            <w:r w:rsidRPr="00AC7A12">
              <w:rPr>
                <w:rFonts w:ascii="Times New Roman" w:hAnsi="Times New Roman"/>
                <w:szCs w:val="20"/>
              </w:rPr>
              <w:t xml:space="preserve">  </w:t>
            </w:r>
          </w:p>
          <w:p w14:paraId="1027704B" w14:textId="24C80FA5" w:rsidR="00AC7A12" w:rsidRPr="00AC7A12" w:rsidRDefault="00AC7A12" w:rsidP="00EF358D">
            <w:pPr>
              <w:spacing w:after="0" w:line="240" w:lineRule="auto"/>
              <w:rPr>
                <w:rFonts w:ascii="Times New Roman" w:hAnsi="Times New Roman"/>
                <w:b/>
                <w:szCs w:val="20"/>
              </w:rPr>
            </w:pPr>
          </w:p>
        </w:tc>
      </w:tr>
      <w:tr w:rsidR="00F92AA4" w:rsidRPr="00AC7A12" w14:paraId="4C51DD0B" w14:textId="77777777" w:rsidTr="00AC7A12">
        <w:tc>
          <w:tcPr>
            <w:tcW w:w="236" w:type="dxa"/>
          </w:tcPr>
          <w:p w14:paraId="5F1E73FD" w14:textId="33E05BA4" w:rsidR="00F92AA4" w:rsidRPr="00AC7A12" w:rsidRDefault="00F92AA4">
            <w:pPr>
              <w:spacing w:after="0" w:line="240" w:lineRule="auto"/>
              <w:rPr>
                <w:rFonts w:ascii="Times New Roman" w:hAnsi="Times New Roman"/>
                <w:b/>
                <w:szCs w:val="20"/>
              </w:rPr>
            </w:pPr>
            <w:r w:rsidRPr="00AC7A12">
              <w:rPr>
                <w:rFonts w:ascii="Times New Roman" w:hAnsi="Times New Roman"/>
                <w:b/>
                <w:szCs w:val="20"/>
              </w:rPr>
              <w:t>2</w:t>
            </w:r>
          </w:p>
        </w:tc>
        <w:tc>
          <w:tcPr>
            <w:tcW w:w="11138" w:type="dxa"/>
          </w:tcPr>
          <w:p w14:paraId="2E5489C7" w14:textId="77777777" w:rsidR="00F92AA4" w:rsidRPr="00AC7A12" w:rsidRDefault="00F92AA4" w:rsidP="00145644">
            <w:pPr>
              <w:spacing w:after="0" w:line="240" w:lineRule="auto"/>
              <w:rPr>
                <w:rFonts w:ascii="Times New Roman" w:hAnsi="Times New Roman"/>
                <w:b/>
                <w:szCs w:val="20"/>
              </w:rPr>
            </w:pPr>
            <w:r w:rsidRPr="00AC7A12">
              <w:rPr>
                <w:rFonts w:ascii="Times New Roman" w:hAnsi="Times New Roman"/>
                <w:b/>
                <w:szCs w:val="20"/>
                <w:u w:val="single"/>
              </w:rPr>
              <w:t>MATTERS ARISING FROM PREVIOUS MINUTES</w:t>
            </w:r>
            <w:r w:rsidR="00EF358D" w:rsidRPr="00AC7A12">
              <w:rPr>
                <w:rFonts w:ascii="Times New Roman" w:hAnsi="Times New Roman"/>
                <w:b/>
                <w:szCs w:val="20"/>
              </w:rPr>
              <w:t xml:space="preserve"> </w:t>
            </w:r>
            <w:r w:rsidR="00145644" w:rsidRPr="00AC7A12">
              <w:rPr>
                <w:rFonts w:ascii="Times New Roman" w:hAnsi="Times New Roman"/>
                <w:b/>
                <w:szCs w:val="20"/>
              </w:rPr>
              <w:t>–</w:t>
            </w:r>
            <w:r w:rsidR="00EF358D" w:rsidRPr="00AC7A12">
              <w:rPr>
                <w:rFonts w:ascii="Times New Roman" w:hAnsi="Times New Roman"/>
                <w:b/>
                <w:szCs w:val="20"/>
              </w:rPr>
              <w:t xml:space="preserve"> None</w:t>
            </w:r>
          </w:p>
          <w:p w14:paraId="7C365B1A" w14:textId="77777777" w:rsidR="00145644" w:rsidRPr="00AC7A12" w:rsidRDefault="00145644" w:rsidP="00145644">
            <w:pPr>
              <w:spacing w:after="0" w:line="240" w:lineRule="auto"/>
              <w:rPr>
                <w:rFonts w:ascii="Times New Roman" w:hAnsi="Times New Roman"/>
                <w:b/>
                <w:szCs w:val="20"/>
                <w:u w:val="single"/>
              </w:rPr>
            </w:pPr>
          </w:p>
        </w:tc>
      </w:tr>
      <w:tr w:rsidR="00EF358D" w:rsidRPr="00AC7A12" w14:paraId="636361C7" w14:textId="77777777" w:rsidTr="00AC7A12">
        <w:trPr>
          <w:trHeight w:val="1678"/>
        </w:trPr>
        <w:tc>
          <w:tcPr>
            <w:tcW w:w="236" w:type="dxa"/>
          </w:tcPr>
          <w:p w14:paraId="7B99DEB6" w14:textId="41286830" w:rsidR="00EF358D" w:rsidRPr="00AC7A12" w:rsidRDefault="00145644">
            <w:pPr>
              <w:spacing w:after="0" w:line="240" w:lineRule="auto"/>
              <w:rPr>
                <w:rFonts w:ascii="Times New Roman" w:hAnsi="Times New Roman"/>
                <w:b/>
                <w:szCs w:val="20"/>
              </w:rPr>
            </w:pPr>
            <w:r w:rsidRPr="00AC7A12">
              <w:rPr>
                <w:rFonts w:ascii="Times New Roman" w:hAnsi="Times New Roman"/>
                <w:b/>
                <w:szCs w:val="20"/>
              </w:rPr>
              <w:t>3</w:t>
            </w:r>
          </w:p>
        </w:tc>
        <w:tc>
          <w:tcPr>
            <w:tcW w:w="11138" w:type="dxa"/>
          </w:tcPr>
          <w:tbl>
            <w:tblPr>
              <w:tblW w:w="10893" w:type="dxa"/>
              <w:tblLayout w:type="fixed"/>
              <w:tblLook w:val="04A0" w:firstRow="1" w:lastRow="0" w:firstColumn="1" w:lastColumn="0" w:noHBand="0" w:noVBand="1"/>
            </w:tblPr>
            <w:tblGrid>
              <w:gridCol w:w="10893"/>
            </w:tblGrid>
            <w:tr w:rsidR="001E5AA9" w:rsidRPr="00AC7A12" w14:paraId="4B6A5DD2" w14:textId="77777777" w:rsidTr="00AC7A12">
              <w:trPr>
                <w:trHeight w:val="1678"/>
              </w:trPr>
              <w:tc>
                <w:tcPr>
                  <w:tcW w:w="10893" w:type="dxa"/>
                </w:tcPr>
                <w:p w14:paraId="0B00ADC8" w14:textId="6BE79430" w:rsidR="001E5AA9" w:rsidRPr="003C5CD7" w:rsidRDefault="001E5AA9" w:rsidP="001E5AA9">
                  <w:pPr>
                    <w:spacing w:line="240" w:lineRule="auto"/>
                    <w:rPr>
                      <w:rFonts w:ascii="Times New Roman" w:hAnsi="Times New Roman"/>
                      <w:b/>
                      <w:szCs w:val="20"/>
                    </w:rPr>
                  </w:pPr>
                  <w:r w:rsidRPr="003C5CD7">
                    <w:rPr>
                      <w:rFonts w:ascii="Times New Roman" w:hAnsi="Times New Roman"/>
                      <w:b/>
                      <w:szCs w:val="20"/>
                    </w:rPr>
                    <w:t>Welcome to the 20</w:t>
                  </w:r>
                  <w:r>
                    <w:rPr>
                      <w:rFonts w:ascii="Times New Roman" w:hAnsi="Times New Roman"/>
                      <w:b/>
                      <w:szCs w:val="20"/>
                    </w:rPr>
                    <w:t>2</w:t>
                  </w:r>
                  <w:r w:rsidR="00DF0C7D">
                    <w:rPr>
                      <w:rFonts w:ascii="Times New Roman" w:hAnsi="Times New Roman"/>
                      <w:b/>
                      <w:szCs w:val="20"/>
                    </w:rPr>
                    <w:t>1</w:t>
                  </w:r>
                  <w:r w:rsidRPr="003C5CD7">
                    <w:rPr>
                      <w:rFonts w:ascii="Times New Roman" w:hAnsi="Times New Roman"/>
                      <w:b/>
                      <w:szCs w:val="20"/>
                    </w:rPr>
                    <w:t xml:space="preserve"> Annual Parish Meeting.</w:t>
                  </w:r>
                </w:p>
                <w:p w14:paraId="33EB7570" w14:textId="77777777" w:rsidR="00DF0C7D" w:rsidRDefault="00DF0C7D" w:rsidP="00DF0C7D">
                  <w:pPr>
                    <w:spacing w:line="240" w:lineRule="auto"/>
                    <w:rPr>
                      <w:rFonts w:ascii="Times New Roman" w:hAnsi="Times New Roman"/>
                      <w:szCs w:val="20"/>
                    </w:rPr>
                  </w:pPr>
                  <w:r>
                    <w:rPr>
                      <w:rFonts w:ascii="Times New Roman" w:hAnsi="Times New Roman"/>
                      <w:szCs w:val="20"/>
                    </w:rPr>
                    <w:t xml:space="preserve">If we thought 2019/20 was an eventful year, we certainly </w:t>
                  </w:r>
                  <w:proofErr w:type="gramStart"/>
                  <w:r>
                    <w:rPr>
                      <w:rFonts w:ascii="Times New Roman" w:hAnsi="Times New Roman"/>
                      <w:szCs w:val="20"/>
                    </w:rPr>
                    <w:t>didn’t</w:t>
                  </w:r>
                  <w:proofErr w:type="gramEnd"/>
                  <w:r>
                    <w:rPr>
                      <w:rFonts w:ascii="Times New Roman" w:hAnsi="Times New Roman"/>
                      <w:szCs w:val="20"/>
                    </w:rPr>
                    <w:t xml:space="preserve"> expect the changes coming in March 2020. </w:t>
                  </w:r>
                </w:p>
                <w:p w14:paraId="6B0529AB" w14:textId="77777777" w:rsidR="00DF0C7D" w:rsidRDefault="00DF0C7D" w:rsidP="00DF0C7D">
                  <w:pPr>
                    <w:spacing w:line="240" w:lineRule="auto"/>
                    <w:rPr>
                      <w:rFonts w:ascii="Times New Roman" w:hAnsi="Times New Roman"/>
                      <w:szCs w:val="20"/>
                    </w:rPr>
                  </w:pPr>
                  <w:r>
                    <w:rPr>
                      <w:rFonts w:ascii="Times New Roman" w:hAnsi="Times New Roman"/>
                      <w:szCs w:val="20"/>
                    </w:rPr>
                    <w:t>Significant events in the past year were:</w:t>
                  </w:r>
                </w:p>
                <w:p w14:paraId="401C791C" w14:textId="77777777" w:rsidR="00DF0C7D" w:rsidRPr="002467B2"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19th March, referendum day for the Neighbourhood Plan was postponed until the next PC </w:t>
                  </w:r>
                  <w:proofErr w:type="gramStart"/>
                  <w:r>
                    <w:rPr>
                      <w:rFonts w:ascii="Times New Roman" w:hAnsi="Times New Roman"/>
                      <w:szCs w:val="20"/>
                    </w:rPr>
                    <w:t>elections;</w:t>
                  </w:r>
                  <w:proofErr w:type="gramEnd"/>
                </w:p>
                <w:p w14:paraId="1F5F07E8" w14:textId="77777777" w:rsidR="00DF0C7D" w:rsidRPr="002467B2"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Standing orders were suspended and on 6</w:t>
                  </w:r>
                  <w:r w:rsidRPr="00660209">
                    <w:rPr>
                      <w:rFonts w:ascii="Times New Roman" w:hAnsi="Times New Roman"/>
                      <w:szCs w:val="20"/>
                      <w:vertAlign w:val="superscript"/>
                    </w:rPr>
                    <w:t>th</w:t>
                  </w:r>
                  <w:r>
                    <w:rPr>
                      <w:rFonts w:ascii="Times New Roman" w:hAnsi="Times New Roman"/>
                      <w:szCs w:val="20"/>
                    </w:rPr>
                    <w:t xml:space="preserve"> April the first of the PCs </w:t>
                  </w:r>
                  <w:proofErr w:type="gramStart"/>
                  <w:r>
                    <w:rPr>
                      <w:rFonts w:ascii="Times New Roman" w:hAnsi="Times New Roman"/>
                      <w:szCs w:val="20"/>
                    </w:rPr>
                    <w:t>on line</w:t>
                  </w:r>
                  <w:proofErr w:type="gramEnd"/>
                  <w:r>
                    <w:rPr>
                      <w:rFonts w:ascii="Times New Roman" w:hAnsi="Times New Roman"/>
                      <w:szCs w:val="20"/>
                    </w:rPr>
                    <w:t xml:space="preserve"> Zoom meetings following the first Covid 19 lockdown;</w:t>
                  </w:r>
                </w:p>
                <w:p w14:paraId="1BBF15DE" w14:textId="77777777" w:rsidR="00DF0C7D" w:rsidRPr="002467B2" w:rsidRDefault="00DF0C7D" w:rsidP="00DF0C7D">
                  <w:pPr>
                    <w:pStyle w:val="ListParagraph"/>
                    <w:numPr>
                      <w:ilvl w:val="0"/>
                      <w:numId w:val="12"/>
                    </w:numPr>
                    <w:spacing w:line="240" w:lineRule="auto"/>
                    <w:rPr>
                      <w:rFonts w:ascii="Times New Roman" w:hAnsi="Times New Roman"/>
                      <w:szCs w:val="20"/>
                    </w:rPr>
                  </w:pPr>
                  <w:proofErr w:type="spellStart"/>
                  <w:r>
                    <w:rPr>
                      <w:rFonts w:ascii="Times New Roman" w:hAnsi="Times New Roman"/>
                      <w:szCs w:val="20"/>
                    </w:rPr>
                    <w:t>Thrings</w:t>
                  </w:r>
                  <w:proofErr w:type="spellEnd"/>
                  <w:r>
                    <w:rPr>
                      <w:rFonts w:ascii="Times New Roman" w:hAnsi="Times New Roman"/>
                      <w:szCs w:val="20"/>
                    </w:rPr>
                    <w:t xml:space="preserve">, solicitors were engaged to assist the PCs response to a Community Governance </w:t>
                  </w:r>
                  <w:proofErr w:type="gramStart"/>
                  <w:r>
                    <w:rPr>
                      <w:rFonts w:ascii="Times New Roman" w:hAnsi="Times New Roman"/>
                      <w:szCs w:val="20"/>
                    </w:rPr>
                    <w:t>Review;</w:t>
                  </w:r>
                  <w:proofErr w:type="gramEnd"/>
                </w:p>
                <w:p w14:paraId="0CB69D2C"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The terms and conditions of the transfer of the allotments and Pine Walk recreation ground to the PC were </w:t>
                  </w:r>
                  <w:proofErr w:type="gramStart"/>
                  <w:r>
                    <w:rPr>
                      <w:rFonts w:ascii="Times New Roman" w:hAnsi="Times New Roman"/>
                      <w:szCs w:val="20"/>
                    </w:rPr>
                    <w:t>agreed;</w:t>
                  </w:r>
                  <w:proofErr w:type="gramEnd"/>
                </w:p>
                <w:p w14:paraId="54B86B50"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In June, </w:t>
                  </w:r>
                  <w:proofErr w:type="spellStart"/>
                  <w:r>
                    <w:rPr>
                      <w:rFonts w:ascii="Times New Roman" w:hAnsi="Times New Roman"/>
                      <w:szCs w:val="20"/>
                    </w:rPr>
                    <w:t>cllr</w:t>
                  </w:r>
                  <w:proofErr w:type="spellEnd"/>
                  <w:r>
                    <w:rPr>
                      <w:rFonts w:ascii="Times New Roman" w:hAnsi="Times New Roman"/>
                      <w:szCs w:val="20"/>
                    </w:rPr>
                    <w:t xml:space="preserve"> Michael Holland left the PC due to ill health. He had been a </w:t>
                  </w:r>
                  <w:proofErr w:type="spellStart"/>
                  <w:r>
                    <w:rPr>
                      <w:rFonts w:ascii="Times New Roman" w:hAnsi="Times New Roman"/>
                      <w:szCs w:val="20"/>
                    </w:rPr>
                    <w:t>cllr</w:t>
                  </w:r>
                  <w:proofErr w:type="spellEnd"/>
                  <w:r>
                    <w:rPr>
                      <w:rFonts w:ascii="Times New Roman" w:hAnsi="Times New Roman"/>
                      <w:szCs w:val="20"/>
                    </w:rPr>
                    <w:t xml:space="preserve"> for 53 years. We were sorry to hear of his death shortly afterwards.</w:t>
                  </w:r>
                </w:p>
                <w:p w14:paraId="41F9BD18"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Initial surveys undertaken to relocate a pedestrian crossing on Southwick </w:t>
                  </w:r>
                  <w:proofErr w:type="gramStart"/>
                  <w:r>
                    <w:rPr>
                      <w:rFonts w:ascii="Times New Roman" w:hAnsi="Times New Roman"/>
                      <w:szCs w:val="20"/>
                    </w:rPr>
                    <w:t>Road;</w:t>
                  </w:r>
                  <w:proofErr w:type="gramEnd"/>
                </w:p>
                <w:p w14:paraId="24D8242D"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Cllr Tom Conner was </w:t>
                  </w:r>
                  <w:proofErr w:type="spellStart"/>
                  <w:r>
                    <w:rPr>
                      <w:rFonts w:ascii="Times New Roman" w:hAnsi="Times New Roman"/>
                      <w:szCs w:val="20"/>
                    </w:rPr>
                    <w:t>succesfully</w:t>
                  </w:r>
                  <w:proofErr w:type="spellEnd"/>
                  <w:r>
                    <w:rPr>
                      <w:rFonts w:ascii="Times New Roman" w:hAnsi="Times New Roman"/>
                      <w:szCs w:val="20"/>
                    </w:rPr>
                    <w:t xml:space="preserve"> co-opted and warmly welcomed on to the PC in </w:t>
                  </w:r>
                  <w:proofErr w:type="gramStart"/>
                  <w:r>
                    <w:rPr>
                      <w:rFonts w:ascii="Times New Roman" w:hAnsi="Times New Roman"/>
                      <w:szCs w:val="20"/>
                    </w:rPr>
                    <w:t>July;</w:t>
                  </w:r>
                  <w:proofErr w:type="gramEnd"/>
                  <w:r>
                    <w:rPr>
                      <w:rFonts w:ascii="Times New Roman" w:hAnsi="Times New Roman"/>
                      <w:szCs w:val="20"/>
                    </w:rPr>
                    <w:t xml:space="preserve">  </w:t>
                  </w:r>
                </w:p>
                <w:p w14:paraId="12F09FC0"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Applications to develop two sections behind </w:t>
                  </w:r>
                  <w:proofErr w:type="spellStart"/>
                  <w:r>
                    <w:rPr>
                      <w:rFonts w:ascii="Times New Roman" w:hAnsi="Times New Roman"/>
                      <w:szCs w:val="20"/>
                    </w:rPr>
                    <w:t>Woodmarsh</w:t>
                  </w:r>
                  <w:proofErr w:type="spellEnd"/>
                  <w:r>
                    <w:rPr>
                      <w:rFonts w:ascii="Times New Roman" w:hAnsi="Times New Roman"/>
                      <w:szCs w:val="20"/>
                    </w:rPr>
                    <w:t xml:space="preserve"> H2.2.) were submitted to </w:t>
                  </w:r>
                  <w:proofErr w:type="gramStart"/>
                  <w:r>
                    <w:rPr>
                      <w:rFonts w:ascii="Times New Roman" w:hAnsi="Times New Roman"/>
                      <w:szCs w:val="20"/>
                    </w:rPr>
                    <w:t>WC;</w:t>
                  </w:r>
                  <w:proofErr w:type="gramEnd"/>
                </w:p>
                <w:p w14:paraId="342D5494" w14:textId="77777777" w:rsidR="00DF0C7D" w:rsidRPr="002467B2"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In September, despite fierce resistance from the PC, Wiltshire councillors voted to alter part of the North Bradley boundary, incorporating it into </w:t>
                  </w:r>
                  <w:proofErr w:type="gramStart"/>
                  <w:r>
                    <w:rPr>
                      <w:rFonts w:ascii="Times New Roman" w:hAnsi="Times New Roman"/>
                      <w:szCs w:val="20"/>
                    </w:rPr>
                    <w:t>Trowbridge;</w:t>
                  </w:r>
                  <w:proofErr w:type="gramEnd"/>
                  <w:r>
                    <w:rPr>
                      <w:rFonts w:ascii="Times New Roman" w:hAnsi="Times New Roman"/>
                      <w:szCs w:val="20"/>
                    </w:rPr>
                    <w:t xml:space="preserve">  </w:t>
                  </w:r>
                </w:p>
                <w:p w14:paraId="4A1284B6"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In November, councillors resolved for the Clerk to make payments </w:t>
                  </w:r>
                  <w:proofErr w:type="gramStart"/>
                  <w:r>
                    <w:rPr>
                      <w:rFonts w:ascii="Times New Roman" w:hAnsi="Times New Roman"/>
                      <w:szCs w:val="20"/>
                    </w:rPr>
                    <w:t>on line</w:t>
                  </w:r>
                  <w:proofErr w:type="gramEnd"/>
                  <w:r>
                    <w:rPr>
                      <w:rFonts w:ascii="Times New Roman" w:hAnsi="Times New Roman"/>
                      <w:szCs w:val="20"/>
                    </w:rPr>
                    <w:t xml:space="preserve"> wherever possible following initial approval at council meetings;</w:t>
                  </w:r>
                </w:p>
                <w:p w14:paraId="437A16E1" w14:textId="77777777" w:rsidR="00DF0C7D" w:rsidRDefault="00DF0C7D" w:rsidP="00DF0C7D">
                  <w:pPr>
                    <w:pStyle w:val="ListParagraph"/>
                    <w:numPr>
                      <w:ilvl w:val="0"/>
                      <w:numId w:val="12"/>
                    </w:numPr>
                    <w:spacing w:line="240" w:lineRule="auto"/>
                    <w:rPr>
                      <w:rFonts w:ascii="Times New Roman" w:hAnsi="Times New Roman"/>
                      <w:szCs w:val="20"/>
                    </w:rPr>
                  </w:pPr>
                  <w:r>
                    <w:rPr>
                      <w:rFonts w:ascii="Times New Roman" w:hAnsi="Times New Roman"/>
                      <w:szCs w:val="20"/>
                    </w:rPr>
                    <w:t xml:space="preserve">All planning applications have been responded to, despite the Covid restrictions, and I would like to thank the planning sub-committee for their endeavours in managing to achieve </w:t>
                  </w:r>
                  <w:proofErr w:type="gramStart"/>
                  <w:r>
                    <w:rPr>
                      <w:rFonts w:ascii="Times New Roman" w:hAnsi="Times New Roman"/>
                      <w:szCs w:val="20"/>
                    </w:rPr>
                    <w:t>this;</w:t>
                  </w:r>
                  <w:proofErr w:type="gramEnd"/>
                </w:p>
                <w:p w14:paraId="3DCC8AA2" w14:textId="77777777" w:rsidR="00DF0C7D" w:rsidRDefault="00DF0C7D" w:rsidP="00DF0C7D">
                  <w:pPr>
                    <w:spacing w:line="240" w:lineRule="auto"/>
                    <w:rPr>
                      <w:rFonts w:ascii="Times New Roman" w:hAnsi="Times New Roman"/>
                      <w:szCs w:val="20"/>
                    </w:rPr>
                  </w:pPr>
                  <w:r>
                    <w:rPr>
                      <w:rFonts w:ascii="Times New Roman" w:hAnsi="Times New Roman"/>
                      <w:szCs w:val="20"/>
                    </w:rPr>
                    <w:t xml:space="preserve">It looks like the elections and our Neighbourhood Plan referendum might go ahead in May this year and I sincerely hope that the plan reaches a successful conclusion. </w:t>
                  </w:r>
                </w:p>
                <w:p w14:paraId="6AEF3AF8" w14:textId="77777777" w:rsidR="00DF0C7D" w:rsidRDefault="00DF0C7D" w:rsidP="00DF0C7D">
                  <w:pPr>
                    <w:spacing w:line="240" w:lineRule="auto"/>
                    <w:rPr>
                      <w:rFonts w:ascii="Times New Roman" w:hAnsi="Times New Roman"/>
                      <w:szCs w:val="20"/>
                    </w:rPr>
                  </w:pPr>
                  <w:r>
                    <w:rPr>
                      <w:rFonts w:ascii="Times New Roman" w:hAnsi="Times New Roman"/>
                      <w:szCs w:val="20"/>
                    </w:rPr>
                    <w:t xml:space="preserve">The PC has had to make significant adaptations to its way of working but I believe that it has responded extremely well to the challenge. For this I would like to </w:t>
                  </w:r>
                  <w:r w:rsidRPr="00090B86">
                    <w:rPr>
                      <w:rFonts w:ascii="Times New Roman" w:hAnsi="Times New Roman"/>
                      <w:szCs w:val="20"/>
                    </w:rPr>
                    <w:t>thank every one of the Parish Councillors for all their work, their advice and support during this year.</w:t>
                  </w:r>
                  <w:r>
                    <w:rPr>
                      <w:rFonts w:ascii="Times New Roman" w:hAnsi="Times New Roman"/>
                      <w:szCs w:val="20"/>
                    </w:rPr>
                    <w:t xml:space="preserve"> I would also like to thank the Clerk for her support through the year. </w:t>
                  </w:r>
                </w:p>
                <w:p w14:paraId="4F4D3BEC" w14:textId="77777777" w:rsidR="00DF0C7D" w:rsidRDefault="00DF0C7D" w:rsidP="001E5AA9">
                  <w:pPr>
                    <w:spacing w:line="240" w:lineRule="auto"/>
                    <w:rPr>
                      <w:rFonts w:ascii="Times New Roman" w:hAnsi="Times New Roman"/>
                      <w:szCs w:val="20"/>
                    </w:rPr>
                  </w:pPr>
                </w:p>
                <w:p w14:paraId="73814A5C" w14:textId="77777777" w:rsidR="00DF0C7D" w:rsidRDefault="00DF0C7D" w:rsidP="001E5AA9">
                  <w:pPr>
                    <w:spacing w:line="240" w:lineRule="auto"/>
                    <w:rPr>
                      <w:rFonts w:ascii="Times New Roman" w:hAnsi="Times New Roman"/>
                      <w:szCs w:val="20"/>
                    </w:rPr>
                  </w:pPr>
                </w:p>
                <w:p w14:paraId="05E30612" w14:textId="6100B735" w:rsidR="001E5AA9" w:rsidRDefault="001E5AA9" w:rsidP="001E5AA9">
                  <w:pPr>
                    <w:spacing w:line="240" w:lineRule="auto"/>
                    <w:rPr>
                      <w:rFonts w:ascii="Times New Roman" w:hAnsi="Times New Roman"/>
                      <w:szCs w:val="20"/>
                    </w:rPr>
                  </w:pPr>
                  <w:r>
                    <w:rPr>
                      <w:rFonts w:ascii="Times New Roman" w:hAnsi="Times New Roman"/>
                      <w:szCs w:val="20"/>
                    </w:rPr>
                    <w:t xml:space="preserve">The PC has considered some significant outline planning applications over the past year: Elm Grove, Southwick Court and the two sites behind Woodmarsh is expected shortly. All these are a result of Wiltshire’s Housing Sites Allocation assessment. The Parish Council looks forward to its Neighbourhood Plan referendum in March which will provide the protection that the parish has clearly stated it wants from any further development.   </w:t>
                  </w:r>
                </w:p>
                <w:p w14:paraId="716C96B6" w14:textId="0E2FBC32" w:rsidR="001E5AA9" w:rsidRDefault="001E5AA9" w:rsidP="001E5AA9">
                  <w:pPr>
                    <w:spacing w:line="240" w:lineRule="auto"/>
                    <w:rPr>
                      <w:rFonts w:ascii="Times New Roman" w:hAnsi="Times New Roman"/>
                      <w:szCs w:val="20"/>
                    </w:rPr>
                  </w:pPr>
                  <w:r w:rsidRPr="00090B86">
                    <w:rPr>
                      <w:rFonts w:ascii="Times New Roman" w:hAnsi="Times New Roman"/>
                      <w:szCs w:val="20"/>
                    </w:rPr>
                    <w:t>In conclusion, I would like to thank every one of the Parish Councillors for all their work, their advice and support during this year.</w:t>
                  </w:r>
                  <w:r>
                    <w:rPr>
                      <w:rFonts w:ascii="Times New Roman" w:hAnsi="Times New Roman"/>
                      <w:szCs w:val="20"/>
                    </w:rPr>
                    <w:t xml:space="preserve"> I would also like to thank the Clerk for her support through the year. </w:t>
                  </w:r>
                </w:p>
                <w:p w14:paraId="58537BB1" w14:textId="34F4E093" w:rsidR="00DF0C7D" w:rsidRDefault="00DF0C7D" w:rsidP="001E5AA9">
                  <w:pPr>
                    <w:spacing w:line="240" w:lineRule="auto"/>
                    <w:rPr>
                      <w:rFonts w:ascii="Times New Roman" w:hAnsi="Times New Roman"/>
                      <w:szCs w:val="20"/>
                    </w:rPr>
                  </w:pPr>
                  <w:r>
                    <w:rPr>
                      <w:noProof/>
                    </w:rPr>
                    <w:drawing>
                      <wp:inline distT="0" distB="0" distL="0" distR="0" wp14:anchorId="314D74F2" wp14:editId="1A453F4B">
                        <wp:extent cx="1190625" cy="6803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288" cy="692736"/>
                                </a:xfrm>
                                <a:prstGeom prst="rect">
                                  <a:avLst/>
                                </a:prstGeom>
                                <a:noFill/>
                                <a:ln>
                                  <a:noFill/>
                                </a:ln>
                              </pic:spPr>
                            </pic:pic>
                          </a:graphicData>
                        </a:graphic>
                      </wp:inline>
                    </w:drawing>
                  </w:r>
                </w:p>
                <w:p w14:paraId="123E9C3B" w14:textId="6D99CE8D" w:rsidR="001E5AA9" w:rsidRPr="00090B86" w:rsidRDefault="001E5AA9" w:rsidP="001E5AA9">
                  <w:pPr>
                    <w:spacing w:line="240" w:lineRule="auto"/>
                    <w:rPr>
                      <w:rFonts w:ascii="Times New Roman" w:hAnsi="Times New Roman"/>
                      <w:b/>
                      <w:szCs w:val="20"/>
                    </w:rPr>
                  </w:pPr>
                  <w:r w:rsidRPr="00090B86">
                    <w:rPr>
                      <w:rFonts w:ascii="Times New Roman" w:hAnsi="Times New Roman"/>
                      <w:b/>
                      <w:szCs w:val="20"/>
                    </w:rPr>
                    <w:t>Councillor Roger Evans</w:t>
                  </w:r>
                </w:p>
                <w:p w14:paraId="06FC46CC" w14:textId="77777777" w:rsidR="001E5AA9" w:rsidRPr="00090B86" w:rsidRDefault="001E5AA9" w:rsidP="001E5AA9">
                  <w:pPr>
                    <w:spacing w:line="240" w:lineRule="auto"/>
                    <w:rPr>
                      <w:rFonts w:ascii="Times New Roman" w:hAnsi="Times New Roman"/>
                      <w:szCs w:val="20"/>
                    </w:rPr>
                  </w:pPr>
                  <w:r w:rsidRPr="00090B86">
                    <w:rPr>
                      <w:rFonts w:ascii="Times New Roman" w:hAnsi="Times New Roman"/>
                      <w:b/>
                      <w:szCs w:val="20"/>
                    </w:rPr>
                    <w:t>Chairman</w:t>
                  </w:r>
                </w:p>
                <w:p w14:paraId="4D2CD168" w14:textId="77777777" w:rsidR="001E5AA9" w:rsidRPr="00AC7A12" w:rsidRDefault="001E5AA9" w:rsidP="001E5AA9">
                  <w:pPr>
                    <w:spacing w:after="0" w:line="240" w:lineRule="auto"/>
                    <w:rPr>
                      <w:rFonts w:ascii="Times New Roman" w:hAnsi="Times New Roman"/>
                      <w:szCs w:val="24"/>
                    </w:rPr>
                  </w:pPr>
                </w:p>
              </w:tc>
            </w:tr>
          </w:tbl>
          <w:p w14:paraId="4A9E0F5D" w14:textId="77777777" w:rsidR="00F005D4" w:rsidRPr="00AC7A12" w:rsidRDefault="00F005D4" w:rsidP="00F005D4">
            <w:pPr>
              <w:spacing w:after="0" w:line="240" w:lineRule="auto"/>
              <w:rPr>
                <w:rFonts w:ascii="Times New Roman" w:hAnsi="Times New Roman"/>
                <w:szCs w:val="24"/>
              </w:rPr>
            </w:pPr>
          </w:p>
          <w:p w14:paraId="713A4484" w14:textId="77777777" w:rsidR="00EF358D" w:rsidRPr="00AC7A12" w:rsidRDefault="00EF358D" w:rsidP="00145644">
            <w:pPr>
              <w:spacing w:after="0" w:line="240" w:lineRule="auto"/>
              <w:rPr>
                <w:rFonts w:ascii="Times New Roman" w:hAnsi="Times New Roman"/>
                <w:szCs w:val="24"/>
              </w:rPr>
            </w:pPr>
          </w:p>
        </w:tc>
      </w:tr>
      <w:tr w:rsidR="00145644" w:rsidRPr="00AC7A12" w14:paraId="0AAAB16A" w14:textId="77777777" w:rsidTr="00AC7A12">
        <w:trPr>
          <w:trHeight w:val="778"/>
        </w:trPr>
        <w:tc>
          <w:tcPr>
            <w:tcW w:w="236" w:type="dxa"/>
          </w:tcPr>
          <w:p w14:paraId="76AB09CC" w14:textId="77777777" w:rsidR="00145644" w:rsidRPr="00AC7A12" w:rsidRDefault="00145644">
            <w:pPr>
              <w:spacing w:after="0" w:line="240" w:lineRule="auto"/>
              <w:rPr>
                <w:rFonts w:ascii="Times New Roman" w:hAnsi="Times New Roman"/>
                <w:b/>
                <w:szCs w:val="20"/>
              </w:rPr>
            </w:pPr>
            <w:r w:rsidRPr="00AC7A12">
              <w:rPr>
                <w:rFonts w:ascii="Times New Roman" w:hAnsi="Times New Roman"/>
                <w:b/>
                <w:szCs w:val="20"/>
              </w:rPr>
              <w:lastRenderedPageBreak/>
              <w:t>4</w:t>
            </w:r>
          </w:p>
        </w:tc>
        <w:tc>
          <w:tcPr>
            <w:tcW w:w="11138" w:type="dxa"/>
          </w:tcPr>
          <w:p w14:paraId="598A06E6" w14:textId="0A1F03EF" w:rsidR="00DF0C7D" w:rsidRPr="00AC7A12" w:rsidRDefault="00DF0C7D" w:rsidP="00DF0C7D">
            <w:pPr>
              <w:spacing w:after="0" w:line="240" w:lineRule="auto"/>
              <w:rPr>
                <w:rFonts w:ascii="Times New Roman" w:hAnsi="Times New Roman"/>
                <w:szCs w:val="20"/>
              </w:rPr>
            </w:pPr>
            <w:r>
              <w:rPr>
                <w:rFonts w:ascii="Times New Roman" w:hAnsi="Times New Roman"/>
                <w:szCs w:val="20"/>
              </w:rPr>
              <w:t xml:space="preserve">Annual Parish </w:t>
            </w:r>
            <w:r w:rsidRPr="00AC7A12">
              <w:rPr>
                <w:rFonts w:ascii="Times New Roman" w:hAnsi="Times New Roman"/>
                <w:szCs w:val="20"/>
              </w:rPr>
              <w:t xml:space="preserve">Meeting closed at </w:t>
            </w:r>
            <w:r>
              <w:rPr>
                <w:rFonts w:ascii="Times New Roman" w:hAnsi="Times New Roman"/>
                <w:szCs w:val="20"/>
              </w:rPr>
              <w:t>19:26</w:t>
            </w:r>
            <w:r w:rsidRPr="00AC7A12">
              <w:rPr>
                <w:rFonts w:ascii="Times New Roman" w:hAnsi="Times New Roman"/>
                <w:szCs w:val="20"/>
              </w:rPr>
              <w:t xml:space="preserve"> pm</w:t>
            </w:r>
          </w:p>
          <w:p w14:paraId="149FFB67" w14:textId="77777777" w:rsidR="00DF0C7D" w:rsidRPr="00AC7A12" w:rsidRDefault="00DF0C7D" w:rsidP="00DF0C7D">
            <w:pPr>
              <w:spacing w:after="0" w:line="240" w:lineRule="auto"/>
              <w:rPr>
                <w:rFonts w:ascii="Times New Roman" w:hAnsi="Times New Roman"/>
                <w:b/>
                <w:szCs w:val="20"/>
                <w:u w:val="single"/>
              </w:rPr>
            </w:pPr>
            <w:r w:rsidRPr="00AC7A12">
              <w:rPr>
                <w:rFonts w:ascii="Times New Roman" w:hAnsi="Times New Roman"/>
                <w:b/>
                <w:szCs w:val="20"/>
                <w:u w:val="single"/>
              </w:rPr>
              <w:t>DATE OF NEXT MEETING</w:t>
            </w:r>
          </w:p>
          <w:p w14:paraId="587C6047" w14:textId="77777777" w:rsidR="00DF0C7D" w:rsidRPr="00AC7A12" w:rsidRDefault="00DF0C7D" w:rsidP="00DF0C7D">
            <w:pPr>
              <w:spacing w:after="0" w:line="240" w:lineRule="auto"/>
              <w:rPr>
                <w:rFonts w:ascii="Times New Roman" w:hAnsi="Times New Roman"/>
                <w:b/>
                <w:szCs w:val="20"/>
                <w:u w:val="single"/>
              </w:rPr>
            </w:pPr>
          </w:p>
          <w:p w14:paraId="2FCE6F7A" w14:textId="55DFA186" w:rsidR="00145644" w:rsidRDefault="00DF0C7D" w:rsidP="00DF0C7D">
            <w:pPr>
              <w:spacing w:line="240" w:lineRule="auto"/>
              <w:rPr>
                <w:rFonts w:ascii="Times New Roman" w:hAnsi="Times New Roman"/>
                <w:szCs w:val="20"/>
              </w:rPr>
            </w:pPr>
            <w:r w:rsidRPr="00AC7A12">
              <w:rPr>
                <w:rFonts w:ascii="Times New Roman" w:hAnsi="Times New Roman"/>
                <w:szCs w:val="20"/>
              </w:rPr>
              <w:t xml:space="preserve">Monday, </w:t>
            </w:r>
            <w:r>
              <w:rPr>
                <w:rFonts w:ascii="Times New Roman" w:hAnsi="Times New Roman"/>
                <w:szCs w:val="20"/>
              </w:rPr>
              <w:t>7</w:t>
            </w:r>
            <w:r w:rsidRPr="00AC7A12">
              <w:rPr>
                <w:rFonts w:ascii="Times New Roman" w:hAnsi="Times New Roman"/>
                <w:szCs w:val="20"/>
              </w:rPr>
              <w:t xml:space="preserve"> March 202</w:t>
            </w:r>
            <w:r>
              <w:rPr>
                <w:rFonts w:ascii="Times New Roman" w:hAnsi="Times New Roman"/>
                <w:szCs w:val="20"/>
              </w:rPr>
              <w:t>2</w:t>
            </w:r>
          </w:p>
          <w:p w14:paraId="36AEE814" w14:textId="77777777" w:rsidR="00DF0C7D" w:rsidRDefault="00DF0C7D" w:rsidP="00145644">
            <w:pPr>
              <w:spacing w:line="240" w:lineRule="auto"/>
              <w:rPr>
                <w:rFonts w:ascii="Times New Roman" w:hAnsi="Times New Roman"/>
                <w:szCs w:val="20"/>
              </w:rPr>
            </w:pPr>
          </w:p>
          <w:p w14:paraId="1A6E0B0D" w14:textId="1F3783F7" w:rsidR="00DF0C7D" w:rsidRPr="00AC7A12" w:rsidRDefault="00DF0C7D" w:rsidP="00145644">
            <w:pPr>
              <w:spacing w:line="240" w:lineRule="auto"/>
              <w:rPr>
                <w:rFonts w:ascii="Times New Roman" w:hAnsi="Times New Roman"/>
                <w:szCs w:val="20"/>
              </w:rPr>
            </w:pPr>
          </w:p>
        </w:tc>
      </w:tr>
    </w:tbl>
    <w:p w14:paraId="5164F21E" w14:textId="77777777" w:rsidR="00F92AA4" w:rsidRPr="00AC7A12" w:rsidRDefault="00F92AA4">
      <w:pPr>
        <w:spacing w:after="0" w:line="240" w:lineRule="auto"/>
        <w:rPr>
          <w:rFonts w:ascii="Times New Roman" w:hAnsi="Times New Roman"/>
          <w:szCs w:val="20"/>
        </w:rPr>
      </w:pPr>
    </w:p>
    <w:p w14:paraId="03325EA7" w14:textId="77777777" w:rsidR="00F92AA4" w:rsidRPr="00AC7A12" w:rsidRDefault="00F92AA4">
      <w:pPr>
        <w:spacing w:after="0" w:line="240" w:lineRule="auto"/>
        <w:rPr>
          <w:rFonts w:ascii="Times New Roman" w:hAnsi="Times New Roman"/>
          <w:szCs w:val="20"/>
        </w:rPr>
      </w:pPr>
    </w:p>
    <w:p w14:paraId="596FA665" w14:textId="77777777" w:rsidR="00F92AA4" w:rsidRPr="00AC7A12" w:rsidRDefault="00F92AA4">
      <w:pPr>
        <w:spacing w:after="0" w:line="240" w:lineRule="auto"/>
        <w:rPr>
          <w:rFonts w:ascii="Times New Roman" w:hAnsi="Times New Roman"/>
          <w:szCs w:val="20"/>
        </w:rPr>
      </w:pPr>
    </w:p>
    <w:p w14:paraId="2B4F47FC" w14:textId="77777777" w:rsidR="00F92AA4" w:rsidRPr="00AC7A12" w:rsidRDefault="00F92AA4">
      <w:pPr>
        <w:spacing w:after="0" w:line="240" w:lineRule="auto"/>
        <w:rPr>
          <w:rFonts w:ascii="Times New Roman" w:hAnsi="Times New Roman"/>
          <w:szCs w:val="20"/>
        </w:rPr>
      </w:pPr>
    </w:p>
    <w:p w14:paraId="1B89597A" w14:textId="77777777" w:rsidR="00F92AA4" w:rsidRPr="00AC7A12" w:rsidRDefault="00F92AA4">
      <w:pPr>
        <w:spacing w:after="0" w:line="240" w:lineRule="auto"/>
        <w:rPr>
          <w:rFonts w:ascii="Times New Roman" w:hAnsi="Times New Roman"/>
          <w:szCs w:val="20"/>
        </w:rPr>
      </w:pPr>
    </w:p>
    <w:p w14:paraId="7F3A695E" w14:textId="77777777" w:rsidR="00F92AA4" w:rsidRPr="00AC7A12" w:rsidRDefault="00F92AA4">
      <w:pPr>
        <w:spacing w:after="0" w:line="240" w:lineRule="auto"/>
        <w:rPr>
          <w:rFonts w:ascii="Times New Roman" w:hAnsi="Times New Roman"/>
          <w:szCs w:val="20"/>
        </w:rPr>
      </w:pPr>
      <w:r w:rsidRPr="00AC7A12">
        <w:rPr>
          <w:rFonts w:ascii="Times New Roman" w:hAnsi="Times New Roman"/>
          <w:szCs w:val="20"/>
        </w:rPr>
        <w:t>Signed .....................................................</w:t>
      </w:r>
      <w:r w:rsidRPr="00AC7A12">
        <w:rPr>
          <w:rFonts w:ascii="Times New Roman" w:hAnsi="Times New Roman"/>
          <w:szCs w:val="20"/>
        </w:rPr>
        <w:tab/>
      </w:r>
      <w:r w:rsidRPr="00AC7A12">
        <w:rPr>
          <w:rFonts w:ascii="Times New Roman" w:hAnsi="Times New Roman"/>
          <w:szCs w:val="20"/>
        </w:rPr>
        <w:tab/>
      </w:r>
      <w:r w:rsidRPr="00AC7A12">
        <w:rPr>
          <w:rFonts w:ascii="Times New Roman" w:hAnsi="Times New Roman"/>
          <w:szCs w:val="20"/>
        </w:rPr>
        <w:tab/>
      </w:r>
      <w:r w:rsidRPr="00AC7A12">
        <w:rPr>
          <w:rFonts w:ascii="Times New Roman" w:hAnsi="Times New Roman"/>
          <w:szCs w:val="20"/>
        </w:rPr>
        <w:tab/>
        <w:t>Date ...........................................</w:t>
      </w:r>
    </w:p>
    <w:sectPr w:rsidR="00F92AA4" w:rsidRPr="00AC7A12" w:rsidSect="00AC7A12">
      <w:headerReference w:type="default" r:id="rId8"/>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2554" w14:textId="77777777" w:rsidR="00C05479" w:rsidRDefault="00C05479">
      <w:pPr>
        <w:spacing w:after="0" w:line="240" w:lineRule="auto"/>
      </w:pPr>
      <w:r>
        <w:separator/>
      </w:r>
    </w:p>
  </w:endnote>
  <w:endnote w:type="continuationSeparator" w:id="0">
    <w:p w14:paraId="01E00428" w14:textId="77777777" w:rsidR="00C05479" w:rsidRDefault="00C0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E6CD" w14:textId="77777777" w:rsidR="00C05479" w:rsidRDefault="00C05479">
      <w:pPr>
        <w:spacing w:after="0" w:line="240" w:lineRule="auto"/>
      </w:pPr>
      <w:r>
        <w:separator/>
      </w:r>
    </w:p>
  </w:footnote>
  <w:footnote w:type="continuationSeparator" w:id="0">
    <w:p w14:paraId="3695AAE9" w14:textId="77777777" w:rsidR="00C05479" w:rsidRDefault="00C0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4E6C" w14:textId="6891ABD4" w:rsidR="00F92AA4" w:rsidRDefault="00F005D4">
    <w:pPr>
      <w:spacing w:after="0" w:line="240" w:lineRule="auto"/>
      <w:jc w:val="center"/>
      <w:rPr>
        <w:rFonts w:ascii="Times New Roman" w:hAnsi="Times New Roman"/>
        <w:b/>
        <w:u w:val="single"/>
      </w:rPr>
    </w:pPr>
    <w:r>
      <w:rPr>
        <w:rFonts w:ascii="Times New Roman" w:hAnsi="Times New Roman"/>
        <w:b/>
        <w:noProof/>
        <w:u w:val="single"/>
        <w:lang w:eastAsia="en-GB"/>
      </w:rPr>
      <w:drawing>
        <wp:anchor distT="0" distB="0" distL="114300" distR="114300" simplePos="0" relativeHeight="251657728" behindDoc="1" locked="0" layoutInCell="1" allowOverlap="1" wp14:anchorId="53541669" wp14:editId="1C97046E">
          <wp:simplePos x="0" y="0"/>
          <wp:positionH relativeFrom="column">
            <wp:posOffset>-379730</wp:posOffset>
          </wp:positionH>
          <wp:positionV relativeFrom="paragraph">
            <wp:posOffset>-59690</wp:posOffset>
          </wp:positionV>
          <wp:extent cx="1446530" cy="989330"/>
          <wp:effectExtent l="0" t="0" r="0" b="0"/>
          <wp:wrapNone/>
          <wp:docPr id="2" name="Picture 1" descr="N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AA4">
      <w:rPr>
        <w:rFonts w:ascii="Times New Roman" w:hAnsi="Times New Roman"/>
        <w:b/>
        <w:u w:val="single"/>
      </w:rPr>
      <w:t>NORTH BRADLEY PARISH COUNCIL</w:t>
    </w:r>
  </w:p>
  <w:p w14:paraId="6F946C68" w14:textId="77777777" w:rsidR="00F92AA4" w:rsidRDefault="00F92AA4">
    <w:pPr>
      <w:spacing w:after="0" w:line="240" w:lineRule="auto"/>
      <w:jc w:val="center"/>
      <w:rPr>
        <w:rFonts w:ascii="Times New Roman" w:hAnsi="Times New Roman"/>
        <w:b/>
        <w:u w:val="single"/>
      </w:rPr>
    </w:pPr>
  </w:p>
  <w:p w14:paraId="2C0FD6A1" w14:textId="77777777" w:rsidR="00F92AA4" w:rsidRDefault="00F92AA4">
    <w:pPr>
      <w:spacing w:after="0" w:line="240" w:lineRule="auto"/>
      <w:jc w:val="center"/>
      <w:rPr>
        <w:rFonts w:ascii="Times New Roman" w:hAnsi="Times New Roman"/>
        <w:b/>
        <w:u w:val="single"/>
      </w:rPr>
    </w:pPr>
    <w:r>
      <w:rPr>
        <w:rFonts w:ascii="Times New Roman" w:hAnsi="Times New Roman"/>
        <w:b/>
        <w:u w:val="single"/>
      </w:rPr>
      <w:t xml:space="preserve">MINUTES OF THE ANNUAL PARISH MEETING </w:t>
    </w:r>
  </w:p>
  <w:p w14:paraId="76A9BA46" w14:textId="77777777" w:rsidR="00F92AA4" w:rsidRDefault="00F92AA4">
    <w:pPr>
      <w:spacing w:after="0" w:line="240" w:lineRule="auto"/>
      <w:jc w:val="center"/>
      <w:rPr>
        <w:rFonts w:ascii="Times New Roman" w:hAnsi="Times New Roman"/>
        <w:b/>
        <w:u w:val="single"/>
      </w:rPr>
    </w:pPr>
  </w:p>
  <w:p w14:paraId="685BFCD3" w14:textId="026E439D" w:rsidR="00F92AA4" w:rsidRDefault="00F92AA4">
    <w:pPr>
      <w:spacing w:after="0" w:line="240" w:lineRule="auto"/>
      <w:jc w:val="center"/>
      <w:rPr>
        <w:rFonts w:ascii="Times New Roman" w:hAnsi="Times New Roman"/>
        <w:b/>
        <w:u w:val="single"/>
      </w:rPr>
    </w:pPr>
    <w:r>
      <w:rPr>
        <w:rFonts w:ascii="Times New Roman" w:hAnsi="Times New Roman"/>
        <w:b/>
        <w:u w:val="single"/>
      </w:rPr>
      <w:t>MONDAY,</w:t>
    </w:r>
    <w:r w:rsidR="00DF0C7D">
      <w:rPr>
        <w:rFonts w:ascii="Times New Roman" w:hAnsi="Times New Roman"/>
        <w:b/>
        <w:u w:val="single"/>
      </w:rPr>
      <w:t xml:space="preserve"> 1 </w:t>
    </w:r>
    <w:r>
      <w:rPr>
        <w:rFonts w:ascii="Times New Roman" w:hAnsi="Times New Roman"/>
        <w:b/>
        <w:u w:val="single"/>
      </w:rPr>
      <w:t>MARCH 20</w:t>
    </w:r>
    <w:r w:rsidR="001E5AA9">
      <w:rPr>
        <w:rFonts w:ascii="Times New Roman" w:hAnsi="Times New Roman"/>
        <w:b/>
        <w:u w:val="single"/>
      </w:rPr>
      <w:t>2</w:t>
    </w:r>
    <w:r w:rsidR="00DF0C7D">
      <w:rPr>
        <w:rFonts w:ascii="Times New Roman" w:hAnsi="Times New Roman"/>
        <w:b/>
        <w:u w:val="single"/>
      </w:rPr>
      <w:t xml:space="preserve">1 online via Zoom @ 7.21 </w:t>
    </w:r>
  </w:p>
  <w:p w14:paraId="2BFF0BFC" w14:textId="77777777" w:rsidR="00F92AA4" w:rsidRDefault="00F92AA4">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041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6434"/>
    <w:multiLevelType w:val="hybridMultilevel"/>
    <w:tmpl w:val="418AA810"/>
    <w:lvl w:ilvl="0" w:tplc="DAE64D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91E18"/>
    <w:multiLevelType w:val="hybridMultilevel"/>
    <w:tmpl w:val="746026B4"/>
    <w:lvl w:ilvl="0" w:tplc="226A7D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97D4D"/>
    <w:multiLevelType w:val="hybridMultilevel"/>
    <w:tmpl w:val="74E04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1019F"/>
    <w:multiLevelType w:val="hybridMultilevel"/>
    <w:tmpl w:val="39804E56"/>
    <w:lvl w:ilvl="0" w:tplc="8BF4B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A055A"/>
    <w:multiLevelType w:val="hybridMultilevel"/>
    <w:tmpl w:val="5FB072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533FF"/>
    <w:multiLevelType w:val="hybridMultilevel"/>
    <w:tmpl w:val="4328C03A"/>
    <w:lvl w:ilvl="0" w:tplc="0A9686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7174A"/>
    <w:multiLevelType w:val="hybridMultilevel"/>
    <w:tmpl w:val="3CA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6AD"/>
    <w:multiLevelType w:val="hybridMultilevel"/>
    <w:tmpl w:val="63DEA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75007"/>
    <w:multiLevelType w:val="hybridMultilevel"/>
    <w:tmpl w:val="1F44CAB2"/>
    <w:lvl w:ilvl="0" w:tplc="28361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A68F2"/>
    <w:multiLevelType w:val="hybridMultilevel"/>
    <w:tmpl w:val="1F44CAB2"/>
    <w:lvl w:ilvl="0" w:tplc="28361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47955"/>
    <w:multiLevelType w:val="hybridMultilevel"/>
    <w:tmpl w:val="36FE3A9A"/>
    <w:lvl w:ilvl="0" w:tplc="A95A66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6"/>
  </w:num>
  <w:num w:numId="5">
    <w:abstractNumId w:val="10"/>
  </w:num>
  <w:num w:numId="6">
    <w:abstractNumId w:val="2"/>
  </w:num>
  <w:num w:numId="7">
    <w:abstractNumId w:val="5"/>
  </w:num>
  <w:num w:numId="8">
    <w:abstractNumId w:val="9"/>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8C"/>
    <w:rsid w:val="000767DD"/>
    <w:rsid w:val="00145644"/>
    <w:rsid w:val="001A5E2D"/>
    <w:rsid w:val="001E5AA9"/>
    <w:rsid w:val="002C1AB3"/>
    <w:rsid w:val="003A1A51"/>
    <w:rsid w:val="0047439A"/>
    <w:rsid w:val="005A3531"/>
    <w:rsid w:val="005C3A8C"/>
    <w:rsid w:val="005E6B96"/>
    <w:rsid w:val="006038A3"/>
    <w:rsid w:val="00683F69"/>
    <w:rsid w:val="006D39A8"/>
    <w:rsid w:val="006E69FA"/>
    <w:rsid w:val="007879D1"/>
    <w:rsid w:val="007F3F8B"/>
    <w:rsid w:val="009F345E"/>
    <w:rsid w:val="00AB151C"/>
    <w:rsid w:val="00AC7A12"/>
    <w:rsid w:val="00C05479"/>
    <w:rsid w:val="00C662E0"/>
    <w:rsid w:val="00CA1620"/>
    <w:rsid w:val="00CC1719"/>
    <w:rsid w:val="00CC23E3"/>
    <w:rsid w:val="00D54B24"/>
    <w:rsid w:val="00DC4EAC"/>
    <w:rsid w:val="00DF0C7D"/>
    <w:rsid w:val="00E447AE"/>
    <w:rsid w:val="00E831A5"/>
    <w:rsid w:val="00E91890"/>
    <w:rsid w:val="00EF358D"/>
    <w:rsid w:val="00F005D4"/>
    <w:rsid w:val="00F9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C3231"/>
  <w15:chartTrackingRefBased/>
  <w15:docId w15:val="{768882B7-98B6-4A5B-A62B-C9D6D077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COASTERS MAIN PC</dc:creator>
  <cp:keywords/>
  <cp:lastModifiedBy>parishcouncil@northbradley.org.uk</cp:lastModifiedBy>
  <cp:revision>2</cp:revision>
  <cp:lastPrinted>2019-02-26T12:06:00Z</cp:lastPrinted>
  <dcterms:created xsi:type="dcterms:W3CDTF">2021-03-04T16:36:00Z</dcterms:created>
  <dcterms:modified xsi:type="dcterms:W3CDTF">2021-03-04T16:36:00Z</dcterms:modified>
</cp:coreProperties>
</file>