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CDB24" w14:textId="77777777" w:rsidR="00D52236" w:rsidRPr="00CC3D36" w:rsidRDefault="00000000">
      <w:pPr>
        <w:pStyle w:val="Standard"/>
        <w:jc w:val="center"/>
        <w:rPr>
          <w:sz w:val="30"/>
          <w:szCs w:val="30"/>
        </w:rPr>
      </w:pPr>
      <w:r w:rsidRPr="00CC3D36">
        <w:rPr>
          <w:b/>
          <w:iCs/>
          <w:color w:val="000000"/>
          <w:sz w:val="30"/>
          <w:szCs w:val="30"/>
        </w:rPr>
        <w:t>NORTH BRADLEY PARISH COUNCIL</w:t>
      </w:r>
    </w:p>
    <w:p w14:paraId="3E3FC00E" w14:textId="77777777" w:rsidR="00D52236" w:rsidRPr="00CC3D36" w:rsidRDefault="00000000">
      <w:pPr>
        <w:pStyle w:val="Standard"/>
        <w:jc w:val="center"/>
        <w:rPr>
          <w:b/>
          <w:color w:val="000000"/>
          <w:sz w:val="22"/>
          <w:szCs w:val="22"/>
        </w:rPr>
      </w:pPr>
      <w:r w:rsidRPr="00CC3D36">
        <w:rPr>
          <w:b/>
          <w:color w:val="000000"/>
          <w:sz w:val="22"/>
          <w:szCs w:val="22"/>
        </w:rPr>
        <w:t>INCORPORATING</w:t>
      </w:r>
    </w:p>
    <w:p w14:paraId="2EB7B9F8" w14:textId="77777777" w:rsidR="00D52236" w:rsidRPr="00CC3D36" w:rsidRDefault="00000000">
      <w:pPr>
        <w:pStyle w:val="Standard"/>
        <w:jc w:val="center"/>
        <w:rPr>
          <w:rFonts w:ascii="Kristen ITC" w:hAnsi="Kristen ITC" w:cs="Kristen ITC"/>
          <w:b/>
          <w:bCs/>
          <w:i/>
          <w:iCs/>
          <w:color w:val="000000"/>
          <w:sz w:val="18"/>
          <w:szCs w:val="18"/>
        </w:rPr>
      </w:pPr>
      <w:r w:rsidRPr="00CC3D36">
        <w:rPr>
          <w:rFonts w:ascii="Kristen ITC" w:hAnsi="Kristen ITC" w:cs="Kristen ITC"/>
          <w:b/>
          <w:bCs/>
          <w:i/>
          <w:iCs/>
          <w:color w:val="000000"/>
          <w:sz w:val="18"/>
          <w:szCs w:val="18"/>
        </w:rPr>
        <w:t>NORTH BRADLEY, BROKERSWOOD AND YARNBROOK</w:t>
      </w:r>
    </w:p>
    <w:p w14:paraId="5966339D" w14:textId="77777777" w:rsidR="00D52236" w:rsidRPr="00CC3D36" w:rsidRDefault="00000000">
      <w:pPr>
        <w:pStyle w:val="Standard"/>
        <w:jc w:val="center"/>
        <w:rPr>
          <w:sz w:val="22"/>
          <w:szCs w:val="22"/>
        </w:rPr>
      </w:pPr>
      <w:r w:rsidRPr="00CC3D36">
        <w:rPr>
          <w:b/>
          <w:sz w:val="22"/>
          <w:szCs w:val="22"/>
        </w:rPr>
        <w:t xml:space="preserve">Notice is hereby given that a meeting of the North Bradley Parish Council will take place at the </w:t>
      </w:r>
      <w:r w:rsidRPr="00CC3D36">
        <w:rPr>
          <w:b/>
          <w:sz w:val="22"/>
          <w:szCs w:val="22"/>
          <w:u w:val="single"/>
        </w:rPr>
        <w:t>PROGRESSIVE HALL, NORTH BRADLEY</w:t>
      </w:r>
    </w:p>
    <w:p w14:paraId="40D6E3AE" w14:textId="659A6491" w:rsidR="00D52236" w:rsidRPr="00CC3D36" w:rsidRDefault="00000000">
      <w:pPr>
        <w:pStyle w:val="Standard"/>
        <w:jc w:val="center"/>
        <w:rPr>
          <w:sz w:val="22"/>
          <w:szCs w:val="22"/>
        </w:rPr>
      </w:pPr>
      <w:r w:rsidRPr="00CC3D36">
        <w:rPr>
          <w:b/>
          <w:sz w:val="22"/>
          <w:szCs w:val="22"/>
          <w:u w:val="single"/>
        </w:rPr>
        <w:t xml:space="preserve">on </w:t>
      </w:r>
      <w:r w:rsidR="00CC3D36" w:rsidRPr="00CC3D36">
        <w:rPr>
          <w:b/>
          <w:sz w:val="22"/>
          <w:szCs w:val="22"/>
          <w:u w:val="single"/>
        </w:rPr>
        <w:t>8 APRIL</w:t>
      </w:r>
      <w:r w:rsidR="005A6325" w:rsidRPr="00CC3D36">
        <w:rPr>
          <w:b/>
          <w:sz w:val="22"/>
          <w:szCs w:val="22"/>
          <w:u w:val="single"/>
        </w:rPr>
        <w:t xml:space="preserve"> 2024</w:t>
      </w:r>
      <w:r w:rsidRPr="00CC3D36">
        <w:rPr>
          <w:b/>
          <w:color w:val="000000"/>
          <w:sz w:val="22"/>
          <w:szCs w:val="22"/>
          <w:u w:val="single"/>
        </w:rPr>
        <w:t xml:space="preserve"> at</w:t>
      </w:r>
      <w:r w:rsidRPr="00CC3D36">
        <w:rPr>
          <w:b/>
          <w:color w:val="000000"/>
          <w:sz w:val="22"/>
          <w:szCs w:val="22"/>
        </w:rPr>
        <w:t xml:space="preserve"> </w:t>
      </w:r>
      <w:r w:rsidRPr="00CC3D36">
        <w:rPr>
          <w:b/>
          <w:color w:val="000000"/>
          <w:sz w:val="22"/>
          <w:szCs w:val="22"/>
          <w:u w:val="single"/>
        </w:rPr>
        <w:t>19:30</w:t>
      </w:r>
    </w:p>
    <w:p w14:paraId="0C7BB02A" w14:textId="77777777" w:rsidR="00F42CC8" w:rsidRPr="00CC3D36" w:rsidRDefault="00F42CC8">
      <w:pPr>
        <w:pStyle w:val="Standard"/>
        <w:rPr>
          <w:sz w:val="22"/>
          <w:szCs w:val="22"/>
        </w:rPr>
      </w:pPr>
    </w:p>
    <w:tbl>
      <w:tblPr>
        <w:tblW w:w="9606" w:type="dxa"/>
        <w:tblInd w:w="-108" w:type="dxa"/>
        <w:tblLayout w:type="fixed"/>
        <w:tblCellMar>
          <w:left w:w="10" w:type="dxa"/>
          <w:right w:w="10" w:type="dxa"/>
        </w:tblCellMar>
        <w:tblLook w:val="0000" w:firstRow="0" w:lastRow="0" w:firstColumn="0" w:lastColumn="0" w:noHBand="0" w:noVBand="0"/>
      </w:tblPr>
      <w:tblGrid>
        <w:gridCol w:w="534"/>
        <w:gridCol w:w="9072"/>
      </w:tblGrid>
      <w:tr w:rsidR="00D52236" w:rsidRPr="00CC3D36" w14:paraId="280BA49F" w14:textId="77777777">
        <w:tc>
          <w:tcPr>
            <w:tcW w:w="534" w:type="dxa"/>
            <w:tcMar>
              <w:top w:w="0" w:type="dxa"/>
              <w:left w:w="108" w:type="dxa"/>
              <w:bottom w:w="0" w:type="dxa"/>
              <w:right w:w="108" w:type="dxa"/>
            </w:tcMar>
          </w:tcPr>
          <w:p w14:paraId="6475379E" w14:textId="77777777" w:rsidR="00D52236" w:rsidRPr="00CC3D36" w:rsidRDefault="00000000">
            <w:pPr>
              <w:pStyle w:val="Standard"/>
              <w:rPr>
                <w:b/>
                <w:bCs/>
                <w:sz w:val="22"/>
                <w:szCs w:val="22"/>
              </w:rPr>
            </w:pPr>
            <w:r w:rsidRPr="00CC3D36">
              <w:rPr>
                <w:b/>
                <w:bCs/>
                <w:sz w:val="22"/>
                <w:szCs w:val="22"/>
              </w:rPr>
              <w:t>1</w:t>
            </w:r>
          </w:p>
        </w:tc>
        <w:tc>
          <w:tcPr>
            <w:tcW w:w="9072" w:type="dxa"/>
            <w:tcMar>
              <w:top w:w="0" w:type="dxa"/>
              <w:left w:w="108" w:type="dxa"/>
              <w:bottom w:w="0" w:type="dxa"/>
              <w:right w:w="108" w:type="dxa"/>
            </w:tcMar>
          </w:tcPr>
          <w:p w14:paraId="7FE39FE8" w14:textId="77777777" w:rsidR="00D52236" w:rsidRPr="00CC3D36" w:rsidRDefault="00000000">
            <w:pPr>
              <w:pStyle w:val="Standard"/>
              <w:rPr>
                <w:sz w:val="22"/>
                <w:szCs w:val="22"/>
              </w:rPr>
            </w:pPr>
            <w:r w:rsidRPr="00CC3D36">
              <w:rPr>
                <w:b/>
                <w:bCs/>
                <w:sz w:val="22"/>
                <w:szCs w:val="22"/>
                <w:u w:val="single"/>
              </w:rPr>
              <w:t>APOLOGIES FOR ABSENCE</w:t>
            </w:r>
          </w:p>
          <w:p w14:paraId="5A7A7C9E" w14:textId="77777777" w:rsidR="00D52236" w:rsidRPr="00CC3D36" w:rsidRDefault="00D52236">
            <w:pPr>
              <w:pStyle w:val="Standard"/>
              <w:rPr>
                <w:b/>
                <w:bCs/>
                <w:sz w:val="22"/>
                <w:szCs w:val="22"/>
                <w:u w:val="single"/>
              </w:rPr>
            </w:pPr>
          </w:p>
        </w:tc>
      </w:tr>
      <w:tr w:rsidR="00D52236" w:rsidRPr="00CC3D36" w14:paraId="39E83C1B" w14:textId="77777777">
        <w:tc>
          <w:tcPr>
            <w:tcW w:w="534" w:type="dxa"/>
            <w:tcMar>
              <w:top w:w="0" w:type="dxa"/>
              <w:left w:w="108" w:type="dxa"/>
              <w:bottom w:w="0" w:type="dxa"/>
              <w:right w:w="108" w:type="dxa"/>
            </w:tcMar>
          </w:tcPr>
          <w:p w14:paraId="61B73ED4" w14:textId="77777777" w:rsidR="00D52236" w:rsidRPr="00CC3D36" w:rsidRDefault="00000000">
            <w:pPr>
              <w:pStyle w:val="Standard"/>
              <w:rPr>
                <w:b/>
                <w:bCs/>
                <w:sz w:val="22"/>
                <w:szCs w:val="22"/>
              </w:rPr>
            </w:pPr>
            <w:r w:rsidRPr="00CC3D36">
              <w:rPr>
                <w:b/>
                <w:bCs/>
                <w:sz w:val="22"/>
                <w:szCs w:val="22"/>
              </w:rPr>
              <w:t>2</w:t>
            </w:r>
          </w:p>
        </w:tc>
        <w:tc>
          <w:tcPr>
            <w:tcW w:w="9072" w:type="dxa"/>
            <w:tcMar>
              <w:top w:w="0" w:type="dxa"/>
              <w:left w:w="108" w:type="dxa"/>
              <w:bottom w:w="0" w:type="dxa"/>
              <w:right w:w="108" w:type="dxa"/>
            </w:tcMar>
          </w:tcPr>
          <w:p w14:paraId="4DF22767" w14:textId="77777777" w:rsidR="00D52236" w:rsidRPr="00CC3D36" w:rsidRDefault="00000000">
            <w:pPr>
              <w:pStyle w:val="Standard"/>
              <w:rPr>
                <w:sz w:val="22"/>
                <w:szCs w:val="22"/>
              </w:rPr>
            </w:pPr>
            <w:r w:rsidRPr="00CC3D36">
              <w:rPr>
                <w:b/>
                <w:bCs/>
                <w:sz w:val="22"/>
                <w:szCs w:val="22"/>
                <w:u w:val="single"/>
              </w:rPr>
              <w:t xml:space="preserve">DECLARATIONS OF INTEREST - </w:t>
            </w:r>
            <w:r w:rsidRPr="00CC3D36">
              <w:rPr>
                <w:bCs/>
                <w:sz w:val="22"/>
                <w:szCs w:val="22"/>
              </w:rPr>
              <w:t xml:space="preserve">Members of the Council to declare an interest on any item on the </w:t>
            </w:r>
            <w:proofErr w:type="gramStart"/>
            <w:r w:rsidRPr="00CC3D36">
              <w:rPr>
                <w:bCs/>
                <w:sz w:val="22"/>
                <w:szCs w:val="22"/>
              </w:rPr>
              <w:t>Agenda</w:t>
            </w:r>
            <w:proofErr w:type="gramEnd"/>
            <w:r w:rsidRPr="00CC3D36">
              <w:rPr>
                <w:bCs/>
                <w:sz w:val="22"/>
                <w:szCs w:val="22"/>
              </w:rPr>
              <w:t xml:space="preserve"> according to Local Government Act.</w:t>
            </w:r>
          </w:p>
          <w:p w14:paraId="5DDE72D5" w14:textId="77777777" w:rsidR="00D52236" w:rsidRPr="00CC3D36" w:rsidRDefault="00D52236">
            <w:pPr>
              <w:pStyle w:val="Standard"/>
              <w:rPr>
                <w:bCs/>
                <w:sz w:val="22"/>
                <w:szCs w:val="22"/>
              </w:rPr>
            </w:pPr>
          </w:p>
        </w:tc>
      </w:tr>
      <w:tr w:rsidR="00D52236" w:rsidRPr="00CC3D36" w14:paraId="70C1BFC1" w14:textId="77777777">
        <w:tc>
          <w:tcPr>
            <w:tcW w:w="534" w:type="dxa"/>
            <w:tcMar>
              <w:top w:w="0" w:type="dxa"/>
              <w:left w:w="108" w:type="dxa"/>
              <w:bottom w:w="0" w:type="dxa"/>
              <w:right w:w="108" w:type="dxa"/>
            </w:tcMar>
          </w:tcPr>
          <w:p w14:paraId="1D56B2C6" w14:textId="77777777" w:rsidR="00D52236" w:rsidRPr="00CC3D36" w:rsidRDefault="00000000">
            <w:pPr>
              <w:pStyle w:val="Standard"/>
              <w:rPr>
                <w:b/>
                <w:bCs/>
                <w:sz w:val="22"/>
                <w:szCs w:val="22"/>
              </w:rPr>
            </w:pPr>
            <w:r w:rsidRPr="00CC3D36">
              <w:rPr>
                <w:b/>
                <w:bCs/>
                <w:sz w:val="22"/>
                <w:szCs w:val="22"/>
              </w:rPr>
              <w:t>3</w:t>
            </w:r>
          </w:p>
        </w:tc>
        <w:tc>
          <w:tcPr>
            <w:tcW w:w="9072" w:type="dxa"/>
            <w:tcMar>
              <w:top w:w="0" w:type="dxa"/>
              <w:left w:w="108" w:type="dxa"/>
              <w:bottom w:w="0" w:type="dxa"/>
              <w:right w:w="108" w:type="dxa"/>
            </w:tcMar>
          </w:tcPr>
          <w:p w14:paraId="0FAC414C" w14:textId="77777777" w:rsidR="00AD1A81" w:rsidRPr="00CC3D36" w:rsidRDefault="00AD1A81" w:rsidP="00AD1A81">
            <w:pPr>
              <w:pStyle w:val="Standard"/>
              <w:rPr>
                <w:b/>
                <w:bCs/>
                <w:sz w:val="22"/>
                <w:szCs w:val="22"/>
                <w:u w:val="single"/>
              </w:rPr>
            </w:pPr>
            <w:r w:rsidRPr="00CC3D36">
              <w:rPr>
                <w:b/>
                <w:bCs/>
                <w:sz w:val="22"/>
                <w:szCs w:val="22"/>
                <w:u w:val="single"/>
              </w:rPr>
              <w:t>ADJOURNMENT OF MEETING FOR THE ANNUAL PARISH MEETING AND MEMBERS OF THE COMMUNITY</w:t>
            </w:r>
          </w:p>
          <w:p w14:paraId="5E51B189" w14:textId="77777777" w:rsidR="00AD1A81" w:rsidRPr="00CC3D36" w:rsidRDefault="00AD1A81" w:rsidP="00AD1A81">
            <w:pPr>
              <w:pStyle w:val="Standard"/>
              <w:rPr>
                <w:b/>
                <w:bCs/>
                <w:sz w:val="22"/>
                <w:szCs w:val="22"/>
                <w:u w:val="single"/>
              </w:rPr>
            </w:pPr>
            <w:r w:rsidRPr="00CC3D36">
              <w:rPr>
                <w:b/>
                <w:bCs/>
                <w:sz w:val="22"/>
                <w:szCs w:val="22"/>
                <w:u w:val="single"/>
              </w:rPr>
              <w:t xml:space="preserve">The Meeting will be adjourned for any reports from Councillors, Community Police and any other members of the public who will be invited to speak in connection with any item on the </w:t>
            </w:r>
            <w:proofErr w:type="gramStart"/>
            <w:r w:rsidRPr="00CC3D36">
              <w:rPr>
                <w:b/>
                <w:bCs/>
                <w:sz w:val="22"/>
                <w:szCs w:val="22"/>
                <w:u w:val="single"/>
              </w:rPr>
              <w:t>Agenda</w:t>
            </w:r>
            <w:proofErr w:type="gramEnd"/>
            <w:r w:rsidRPr="00CC3D36">
              <w:rPr>
                <w:b/>
                <w:bCs/>
                <w:sz w:val="22"/>
                <w:szCs w:val="22"/>
                <w:u w:val="single"/>
              </w:rPr>
              <w:t xml:space="preserve"> (time limit of 3 minutes) </w:t>
            </w:r>
          </w:p>
          <w:p w14:paraId="08F316E3" w14:textId="77777777" w:rsidR="00D52236" w:rsidRPr="00CC3D36" w:rsidRDefault="00D52236" w:rsidP="00AD1A81">
            <w:pPr>
              <w:pStyle w:val="Standard"/>
              <w:suppressAutoHyphens w:val="0"/>
              <w:rPr>
                <w:b/>
                <w:bCs/>
                <w:sz w:val="22"/>
                <w:szCs w:val="22"/>
                <w:u w:val="single"/>
              </w:rPr>
            </w:pPr>
          </w:p>
        </w:tc>
      </w:tr>
      <w:tr w:rsidR="00D52236" w:rsidRPr="00CC3D36" w14:paraId="3FE26EAE" w14:textId="77777777">
        <w:tc>
          <w:tcPr>
            <w:tcW w:w="534" w:type="dxa"/>
            <w:tcMar>
              <w:top w:w="0" w:type="dxa"/>
              <w:left w:w="108" w:type="dxa"/>
              <w:bottom w:w="0" w:type="dxa"/>
              <w:right w:w="108" w:type="dxa"/>
            </w:tcMar>
          </w:tcPr>
          <w:p w14:paraId="53E63F48" w14:textId="77777777" w:rsidR="00D52236" w:rsidRPr="00CC3D36" w:rsidRDefault="00000000">
            <w:pPr>
              <w:pStyle w:val="Standard"/>
              <w:rPr>
                <w:b/>
                <w:bCs/>
                <w:sz w:val="22"/>
                <w:szCs w:val="22"/>
              </w:rPr>
            </w:pPr>
            <w:r w:rsidRPr="00CC3D36">
              <w:rPr>
                <w:b/>
                <w:bCs/>
                <w:sz w:val="22"/>
                <w:szCs w:val="22"/>
              </w:rPr>
              <w:t>4</w:t>
            </w:r>
          </w:p>
        </w:tc>
        <w:tc>
          <w:tcPr>
            <w:tcW w:w="9072" w:type="dxa"/>
            <w:tcMar>
              <w:top w:w="0" w:type="dxa"/>
              <w:left w:w="108" w:type="dxa"/>
              <w:bottom w:w="0" w:type="dxa"/>
              <w:right w:w="108" w:type="dxa"/>
            </w:tcMar>
          </w:tcPr>
          <w:p w14:paraId="431683D9" w14:textId="65CB396C" w:rsidR="00D52236" w:rsidRPr="00CC3D36" w:rsidRDefault="00000000">
            <w:pPr>
              <w:pStyle w:val="Standard"/>
              <w:rPr>
                <w:sz w:val="22"/>
                <w:szCs w:val="22"/>
              </w:rPr>
            </w:pPr>
            <w:r w:rsidRPr="00CC3D36">
              <w:rPr>
                <w:b/>
                <w:bCs/>
                <w:sz w:val="22"/>
                <w:szCs w:val="22"/>
                <w:u w:val="single"/>
              </w:rPr>
              <w:t xml:space="preserve">MINUTES - </w:t>
            </w:r>
            <w:r w:rsidRPr="00CC3D36">
              <w:rPr>
                <w:bCs/>
                <w:sz w:val="22"/>
                <w:szCs w:val="22"/>
              </w:rPr>
              <w:t xml:space="preserve">To approve the Minutes of the Meeting held on </w:t>
            </w:r>
            <w:r w:rsidRPr="00CC3D36">
              <w:rPr>
                <w:bCs/>
                <w:color w:val="000000"/>
                <w:sz w:val="22"/>
                <w:szCs w:val="22"/>
              </w:rPr>
              <w:t xml:space="preserve">Monday </w:t>
            </w:r>
            <w:r w:rsidR="00CC3D36" w:rsidRPr="00CC3D36">
              <w:rPr>
                <w:bCs/>
                <w:color w:val="000000"/>
                <w:sz w:val="22"/>
                <w:szCs w:val="22"/>
              </w:rPr>
              <w:t>4 March</w:t>
            </w:r>
            <w:r w:rsidR="00C45604" w:rsidRPr="00CC3D36">
              <w:rPr>
                <w:bCs/>
                <w:color w:val="000000"/>
                <w:sz w:val="22"/>
                <w:szCs w:val="22"/>
              </w:rPr>
              <w:t xml:space="preserve"> 2024</w:t>
            </w:r>
            <w:r w:rsidRPr="00CC3D36">
              <w:rPr>
                <w:bCs/>
                <w:color w:val="000000"/>
                <w:sz w:val="22"/>
                <w:szCs w:val="22"/>
              </w:rPr>
              <w:t xml:space="preserve"> as</w:t>
            </w:r>
            <w:r w:rsidRPr="00CC3D36">
              <w:rPr>
                <w:bCs/>
                <w:sz w:val="22"/>
                <w:szCs w:val="22"/>
              </w:rPr>
              <w:t xml:space="preserve"> a true record of the matters discussed.</w:t>
            </w:r>
          </w:p>
          <w:p w14:paraId="51CCFBBD" w14:textId="77777777" w:rsidR="00D52236" w:rsidRPr="00CC3D36" w:rsidRDefault="00D52236">
            <w:pPr>
              <w:pStyle w:val="Standard"/>
              <w:rPr>
                <w:bCs/>
                <w:sz w:val="22"/>
                <w:szCs w:val="22"/>
              </w:rPr>
            </w:pPr>
          </w:p>
        </w:tc>
      </w:tr>
      <w:tr w:rsidR="00D52236" w:rsidRPr="00CC3D36" w14:paraId="42A5FC72" w14:textId="77777777">
        <w:tc>
          <w:tcPr>
            <w:tcW w:w="534" w:type="dxa"/>
            <w:tcMar>
              <w:top w:w="0" w:type="dxa"/>
              <w:left w:w="108" w:type="dxa"/>
              <w:bottom w:w="0" w:type="dxa"/>
              <w:right w:w="108" w:type="dxa"/>
            </w:tcMar>
          </w:tcPr>
          <w:p w14:paraId="6CBCEE10" w14:textId="77777777" w:rsidR="00D52236" w:rsidRPr="00CC3D36" w:rsidRDefault="00000000">
            <w:pPr>
              <w:pStyle w:val="Standard"/>
              <w:rPr>
                <w:b/>
                <w:sz w:val="22"/>
                <w:szCs w:val="22"/>
              </w:rPr>
            </w:pPr>
            <w:r w:rsidRPr="00CC3D36">
              <w:rPr>
                <w:b/>
                <w:sz w:val="22"/>
                <w:szCs w:val="22"/>
              </w:rPr>
              <w:t>5</w:t>
            </w:r>
          </w:p>
        </w:tc>
        <w:tc>
          <w:tcPr>
            <w:tcW w:w="9072" w:type="dxa"/>
            <w:tcMar>
              <w:top w:w="0" w:type="dxa"/>
              <w:left w:w="108" w:type="dxa"/>
              <w:bottom w:w="0" w:type="dxa"/>
              <w:right w:w="108" w:type="dxa"/>
            </w:tcMar>
          </w:tcPr>
          <w:p w14:paraId="2705C863" w14:textId="77777777" w:rsidR="00D52236" w:rsidRPr="00CC3D36" w:rsidRDefault="00000000">
            <w:pPr>
              <w:pStyle w:val="Standard"/>
              <w:rPr>
                <w:b/>
                <w:sz w:val="22"/>
                <w:szCs w:val="22"/>
                <w:u w:val="single"/>
              </w:rPr>
            </w:pPr>
            <w:r w:rsidRPr="00CC3D36">
              <w:rPr>
                <w:b/>
                <w:sz w:val="22"/>
                <w:szCs w:val="22"/>
                <w:u w:val="single"/>
              </w:rPr>
              <w:t>MATTERS ARISING FROM PREVIOUS MINUTES</w:t>
            </w:r>
          </w:p>
          <w:p w14:paraId="23E53916" w14:textId="77777777" w:rsidR="00D52236" w:rsidRPr="00CC3D36" w:rsidRDefault="00000000">
            <w:pPr>
              <w:pStyle w:val="Standard"/>
              <w:rPr>
                <w:sz w:val="22"/>
                <w:szCs w:val="22"/>
              </w:rPr>
            </w:pPr>
            <w:r w:rsidRPr="00CC3D36">
              <w:rPr>
                <w:sz w:val="22"/>
                <w:szCs w:val="22"/>
              </w:rPr>
              <w:t>The Parish Clerk to report on all correspondence received in connection with matters discussed at previous meetings.</w:t>
            </w:r>
          </w:p>
          <w:p w14:paraId="2BCBC088" w14:textId="77777777" w:rsidR="00D52236" w:rsidRPr="00CC3D36" w:rsidRDefault="00D52236">
            <w:pPr>
              <w:pStyle w:val="Standard"/>
              <w:rPr>
                <w:sz w:val="22"/>
                <w:szCs w:val="22"/>
              </w:rPr>
            </w:pPr>
          </w:p>
        </w:tc>
      </w:tr>
      <w:tr w:rsidR="00D52236" w:rsidRPr="00CC3D36" w14:paraId="2C868ECB" w14:textId="77777777">
        <w:trPr>
          <w:trHeight w:val="750"/>
        </w:trPr>
        <w:tc>
          <w:tcPr>
            <w:tcW w:w="534" w:type="dxa"/>
            <w:tcMar>
              <w:top w:w="0" w:type="dxa"/>
              <w:left w:w="108" w:type="dxa"/>
              <w:bottom w:w="0" w:type="dxa"/>
              <w:right w:w="108" w:type="dxa"/>
            </w:tcMar>
          </w:tcPr>
          <w:p w14:paraId="74D26F7D" w14:textId="77777777" w:rsidR="00D52236" w:rsidRPr="00CC3D36" w:rsidRDefault="00000000">
            <w:pPr>
              <w:pStyle w:val="Standard"/>
              <w:rPr>
                <w:b/>
                <w:sz w:val="22"/>
                <w:szCs w:val="22"/>
              </w:rPr>
            </w:pPr>
            <w:r w:rsidRPr="00CC3D36">
              <w:rPr>
                <w:b/>
                <w:sz w:val="22"/>
                <w:szCs w:val="22"/>
              </w:rPr>
              <w:t>6</w:t>
            </w:r>
          </w:p>
          <w:p w14:paraId="480BF297" w14:textId="77777777" w:rsidR="00D52236" w:rsidRPr="00CC3D36" w:rsidRDefault="00D52236">
            <w:pPr>
              <w:pStyle w:val="Standard"/>
              <w:rPr>
                <w:b/>
                <w:sz w:val="22"/>
                <w:szCs w:val="22"/>
              </w:rPr>
            </w:pPr>
          </w:p>
        </w:tc>
        <w:tc>
          <w:tcPr>
            <w:tcW w:w="9072" w:type="dxa"/>
            <w:tcMar>
              <w:top w:w="0" w:type="dxa"/>
              <w:left w:w="108" w:type="dxa"/>
              <w:bottom w:w="0" w:type="dxa"/>
              <w:right w:w="108" w:type="dxa"/>
            </w:tcMar>
          </w:tcPr>
          <w:p w14:paraId="0D665F27" w14:textId="77777777" w:rsidR="00D52236" w:rsidRPr="00CC3D36" w:rsidRDefault="00000000">
            <w:pPr>
              <w:pStyle w:val="Standard"/>
              <w:tabs>
                <w:tab w:val="left" w:pos="7875"/>
              </w:tabs>
              <w:rPr>
                <w:b/>
                <w:sz w:val="22"/>
                <w:szCs w:val="22"/>
                <w:u w:val="single"/>
              </w:rPr>
            </w:pPr>
            <w:r w:rsidRPr="00CC3D36">
              <w:rPr>
                <w:b/>
                <w:sz w:val="22"/>
                <w:szCs w:val="22"/>
                <w:u w:val="single"/>
              </w:rPr>
              <w:t>DEVELOPMENT CONTROL – APPLICATIONS RECEIVED</w:t>
            </w:r>
          </w:p>
          <w:p w14:paraId="09D427CD" w14:textId="6C54249F" w:rsidR="00AD1A81" w:rsidRPr="00B778AB" w:rsidRDefault="00B778AB" w:rsidP="00290A42">
            <w:pPr>
              <w:pStyle w:val="Standard"/>
              <w:widowControl w:val="0"/>
              <w:suppressAutoHyphens w:val="0"/>
              <w:snapToGrid w:val="0"/>
              <w:rPr>
                <w:bCs/>
                <w:sz w:val="22"/>
                <w:szCs w:val="22"/>
              </w:rPr>
            </w:pPr>
            <w:bookmarkStart w:id="0" w:name="_Hlk162437763"/>
            <w:r>
              <w:rPr>
                <w:b/>
                <w:sz w:val="22"/>
                <w:szCs w:val="22"/>
                <w:lang w:val="en-US"/>
              </w:rPr>
              <w:t xml:space="preserve">PL/2024/02574 – </w:t>
            </w:r>
            <w:r>
              <w:rPr>
                <w:bCs/>
                <w:sz w:val="22"/>
                <w:szCs w:val="22"/>
                <w:lang w:val="en-US"/>
              </w:rPr>
              <w:t>8 Ireland, North Bradley - Demolition &amp; reconstruction of an extension to provide additional accommodation on two floors.</w:t>
            </w:r>
          </w:p>
          <w:bookmarkEnd w:id="0"/>
          <w:p w14:paraId="4FFFDA20" w14:textId="2D85A710" w:rsidR="00B778AB" w:rsidRDefault="00B778AB" w:rsidP="00290A42">
            <w:pPr>
              <w:pStyle w:val="Standard"/>
              <w:widowControl w:val="0"/>
              <w:suppressAutoHyphens w:val="0"/>
              <w:snapToGrid w:val="0"/>
              <w:rPr>
                <w:bCs/>
                <w:sz w:val="22"/>
                <w:szCs w:val="22"/>
              </w:rPr>
            </w:pPr>
            <w:r>
              <w:rPr>
                <w:bCs/>
                <w:sz w:val="22"/>
                <w:szCs w:val="22"/>
              </w:rPr>
              <w:t>Application to Register Land as Town/Village Green, Southwick Court Fields – Western Area Planning meeting 10 April.</w:t>
            </w:r>
          </w:p>
          <w:p w14:paraId="7ED68629" w14:textId="17FFBEA2" w:rsidR="00F43F01" w:rsidRDefault="00F43F01" w:rsidP="00290A42">
            <w:pPr>
              <w:pStyle w:val="Standard"/>
              <w:widowControl w:val="0"/>
              <w:suppressAutoHyphens w:val="0"/>
              <w:snapToGrid w:val="0"/>
              <w:rPr>
                <w:bCs/>
                <w:sz w:val="22"/>
                <w:szCs w:val="22"/>
              </w:rPr>
            </w:pPr>
            <w:r>
              <w:rPr>
                <w:bCs/>
                <w:sz w:val="22"/>
                <w:szCs w:val="22"/>
              </w:rPr>
              <w:t xml:space="preserve">15/04736/OUT Outline Planning 2,500 dwellings Land </w:t>
            </w:r>
            <w:proofErr w:type="gramStart"/>
            <w:r>
              <w:rPr>
                <w:bCs/>
                <w:sz w:val="22"/>
                <w:szCs w:val="22"/>
              </w:rPr>
              <w:t>south east</w:t>
            </w:r>
            <w:proofErr w:type="gramEnd"/>
            <w:r>
              <w:rPr>
                <w:bCs/>
                <w:sz w:val="22"/>
                <w:szCs w:val="22"/>
              </w:rPr>
              <w:t xml:space="preserve"> of Trowbridge </w:t>
            </w:r>
          </w:p>
          <w:p w14:paraId="797FEC0B" w14:textId="5220D107" w:rsidR="00290A42" w:rsidRPr="00CC3D36" w:rsidRDefault="005A6325" w:rsidP="00290A42">
            <w:pPr>
              <w:pStyle w:val="Standard"/>
              <w:widowControl w:val="0"/>
              <w:suppressAutoHyphens w:val="0"/>
              <w:snapToGrid w:val="0"/>
              <w:rPr>
                <w:sz w:val="26"/>
                <w:szCs w:val="26"/>
              </w:rPr>
            </w:pPr>
            <w:r w:rsidRPr="00CC3D36">
              <w:rPr>
                <w:bCs/>
                <w:sz w:val="22"/>
                <w:szCs w:val="22"/>
              </w:rPr>
              <w:t>T</w:t>
            </w:r>
            <w:r w:rsidR="00290A42" w:rsidRPr="00CC3D36">
              <w:rPr>
                <w:bCs/>
                <w:sz w:val="22"/>
                <w:szCs w:val="22"/>
              </w:rPr>
              <w:t xml:space="preserve">o consider any applications received from the Development Manager West, Wiltshire Council up </w:t>
            </w:r>
            <w:r w:rsidR="00CC3D36" w:rsidRPr="00CC3D36">
              <w:rPr>
                <w:bCs/>
                <w:sz w:val="22"/>
                <w:szCs w:val="22"/>
              </w:rPr>
              <w:t>8 April</w:t>
            </w:r>
            <w:r w:rsidR="00AE40CC" w:rsidRPr="00CC3D36">
              <w:rPr>
                <w:bCs/>
                <w:sz w:val="22"/>
                <w:szCs w:val="22"/>
              </w:rPr>
              <w:t xml:space="preserve"> </w:t>
            </w:r>
            <w:r w:rsidRPr="00CC3D36">
              <w:rPr>
                <w:bCs/>
                <w:sz w:val="22"/>
                <w:szCs w:val="22"/>
              </w:rPr>
              <w:t>2024</w:t>
            </w:r>
            <w:r w:rsidR="00290A42" w:rsidRPr="00CC3D36">
              <w:rPr>
                <w:bCs/>
                <w:sz w:val="22"/>
                <w:szCs w:val="22"/>
              </w:rPr>
              <w:t xml:space="preserve"> and to make such observations thereon.</w:t>
            </w:r>
          </w:p>
          <w:p w14:paraId="7831E0B6" w14:textId="322CC310" w:rsidR="00D52236" w:rsidRPr="00CC3D36" w:rsidRDefault="00D52236" w:rsidP="00660269">
            <w:pPr>
              <w:pStyle w:val="Standard"/>
              <w:widowControl w:val="0"/>
              <w:suppressAutoHyphens w:val="0"/>
              <w:snapToGrid w:val="0"/>
              <w:rPr>
                <w:bCs/>
                <w:color w:val="FF0000"/>
                <w:sz w:val="22"/>
                <w:szCs w:val="22"/>
                <w:lang w:val="en-US"/>
              </w:rPr>
            </w:pPr>
          </w:p>
        </w:tc>
      </w:tr>
      <w:tr w:rsidR="00D52236" w:rsidRPr="00CC3D36" w14:paraId="7DA878A8" w14:textId="77777777" w:rsidTr="00AE40CC">
        <w:trPr>
          <w:trHeight w:val="500"/>
        </w:trPr>
        <w:tc>
          <w:tcPr>
            <w:tcW w:w="534" w:type="dxa"/>
            <w:tcMar>
              <w:top w:w="0" w:type="dxa"/>
              <w:left w:w="108" w:type="dxa"/>
              <w:bottom w:w="0" w:type="dxa"/>
              <w:right w:w="108" w:type="dxa"/>
            </w:tcMar>
          </w:tcPr>
          <w:p w14:paraId="4120D225" w14:textId="77777777" w:rsidR="00D52236" w:rsidRPr="00CC3D36" w:rsidRDefault="00000000">
            <w:pPr>
              <w:pStyle w:val="Standard"/>
              <w:rPr>
                <w:b/>
                <w:sz w:val="22"/>
                <w:szCs w:val="22"/>
              </w:rPr>
            </w:pPr>
            <w:r w:rsidRPr="00CC3D36">
              <w:rPr>
                <w:b/>
                <w:sz w:val="22"/>
                <w:szCs w:val="22"/>
              </w:rPr>
              <w:t>7</w:t>
            </w:r>
          </w:p>
        </w:tc>
        <w:tc>
          <w:tcPr>
            <w:tcW w:w="9072" w:type="dxa"/>
            <w:tcMar>
              <w:top w:w="0" w:type="dxa"/>
              <w:left w:w="108" w:type="dxa"/>
              <w:bottom w:w="0" w:type="dxa"/>
              <w:right w:w="108" w:type="dxa"/>
            </w:tcMar>
          </w:tcPr>
          <w:p w14:paraId="0F4A180C" w14:textId="71B543F3" w:rsidR="00411BBB" w:rsidRDefault="00000000" w:rsidP="00CC3D36">
            <w:pPr>
              <w:pStyle w:val="Standard"/>
              <w:tabs>
                <w:tab w:val="left" w:pos="7875"/>
              </w:tabs>
              <w:rPr>
                <w:b/>
                <w:sz w:val="22"/>
                <w:szCs w:val="22"/>
                <w:u w:val="single"/>
              </w:rPr>
            </w:pPr>
            <w:r w:rsidRPr="00CC3D36">
              <w:rPr>
                <w:b/>
                <w:sz w:val="22"/>
                <w:szCs w:val="22"/>
                <w:u w:val="single"/>
              </w:rPr>
              <w:t>DEVELOPMENT CONTROL - DECISIONS MADE BY WILTSHIRE COUNCIL</w:t>
            </w:r>
            <w:r w:rsidR="00AE40CC" w:rsidRPr="00CC3D36">
              <w:rPr>
                <w:b/>
                <w:sz w:val="22"/>
                <w:szCs w:val="22"/>
                <w:u w:val="single"/>
              </w:rPr>
              <w:t xml:space="preserve"> </w:t>
            </w:r>
          </w:p>
          <w:p w14:paraId="67097AB4" w14:textId="705132D1" w:rsidR="00411BBB" w:rsidRPr="00411BBB" w:rsidRDefault="00411BBB" w:rsidP="00CC3D36">
            <w:pPr>
              <w:pStyle w:val="Standard"/>
              <w:tabs>
                <w:tab w:val="left" w:pos="7875"/>
              </w:tabs>
              <w:rPr>
                <w:bCs/>
                <w:sz w:val="22"/>
                <w:szCs w:val="22"/>
              </w:rPr>
            </w:pPr>
            <w:r w:rsidRPr="00411BBB">
              <w:rPr>
                <w:b/>
                <w:sz w:val="22"/>
                <w:szCs w:val="22"/>
              </w:rPr>
              <w:t>APP/Y3940/W/23/3321957</w:t>
            </w:r>
            <w:r>
              <w:rPr>
                <w:b/>
                <w:sz w:val="22"/>
                <w:szCs w:val="22"/>
              </w:rPr>
              <w:t xml:space="preserve"> – </w:t>
            </w:r>
            <w:r w:rsidRPr="00B778AB">
              <w:rPr>
                <w:bCs/>
                <w:sz w:val="22"/>
                <w:szCs w:val="22"/>
              </w:rPr>
              <w:t>Land South of Trowbridge</w:t>
            </w:r>
            <w:r>
              <w:rPr>
                <w:bCs/>
                <w:sz w:val="22"/>
                <w:szCs w:val="22"/>
              </w:rPr>
              <w:t xml:space="preserve"> – Appeal </w:t>
            </w:r>
            <w:r w:rsidR="00F43F01">
              <w:rPr>
                <w:bCs/>
                <w:sz w:val="22"/>
                <w:szCs w:val="22"/>
              </w:rPr>
              <w:t>allowed.</w:t>
            </w:r>
            <w:r w:rsidR="00B778AB">
              <w:rPr>
                <w:bCs/>
                <w:sz w:val="22"/>
                <w:szCs w:val="22"/>
              </w:rPr>
              <w:t xml:space="preserve"> </w:t>
            </w:r>
          </w:p>
          <w:p w14:paraId="77198A16" w14:textId="4A2CFCE4" w:rsidR="00CC3D36" w:rsidRPr="00B778AB" w:rsidRDefault="00CC3D36" w:rsidP="00CC3D36">
            <w:pPr>
              <w:pStyle w:val="Standard"/>
              <w:tabs>
                <w:tab w:val="left" w:pos="7875"/>
              </w:tabs>
              <w:rPr>
                <w:bCs/>
                <w:sz w:val="22"/>
                <w:szCs w:val="22"/>
              </w:rPr>
            </w:pPr>
            <w:r w:rsidRPr="00B778AB">
              <w:rPr>
                <w:bCs/>
                <w:sz w:val="22"/>
                <w:szCs w:val="22"/>
              </w:rPr>
              <w:t xml:space="preserve">To consider any </w:t>
            </w:r>
            <w:r w:rsidR="00514693">
              <w:rPr>
                <w:bCs/>
                <w:sz w:val="22"/>
                <w:szCs w:val="22"/>
              </w:rPr>
              <w:t>decisions</w:t>
            </w:r>
            <w:r w:rsidRPr="00B778AB">
              <w:rPr>
                <w:bCs/>
                <w:sz w:val="22"/>
                <w:szCs w:val="22"/>
              </w:rPr>
              <w:t xml:space="preserve"> received from the Development Manager West, Wiltshire Council up 8 April 2024 and to make such observations thereon.</w:t>
            </w:r>
          </w:p>
          <w:p w14:paraId="0F16EDAB" w14:textId="29D3734B" w:rsidR="00D52236" w:rsidRPr="00CC3D36" w:rsidRDefault="00D52236" w:rsidP="00AE40CC">
            <w:pPr>
              <w:pStyle w:val="Standard"/>
              <w:tabs>
                <w:tab w:val="left" w:pos="7875"/>
              </w:tabs>
              <w:rPr>
                <w:b/>
                <w:sz w:val="22"/>
                <w:szCs w:val="22"/>
                <w:u w:val="single"/>
              </w:rPr>
            </w:pPr>
          </w:p>
        </w:tc>
      </w:tr>
      <w:tr w:rsidR="006224C0" w:rsidRPr="00CC3D36" w14:paraId="036A5998" w14:textId="77777777" w:rsidTr="006224C0">
        <w:trPr>
          <w:trHeight w:val="518"/>
        </w:trPr>
        <w:tc>
          <w:tcPr>
            <w:tcW w:w="534" w:type="dxa"/>
            <w:tcMar>
              <w:top w:w="0" w:type="dxa"/>
              <w:left w:w="108" w:type="dxa"/>
              <w:bottom w:w="0" w:type="dxa"/>
              <w:right w:w="108" w:type="dxa"/>
            </w:tcMar>
          </w:tcPr>
          <w:p w14:paraId="007F9678" w14:textId="1DED7FAA" w:rsidR="006224C0" w:rsidRPr="00CC3D36" w:rsidRDefault="006224C0">
            <w:pPr>
              <w:pStyle w:val="Standard"/>
              <w:rPr>
                <w:b/>
                <w:sz w:val="22"/>
                <w:szCs w:val="22"/>
              </w:rPr>
            </w:pPr>
            <w:r w:rsidRPr="00CC3D36">
              <w:rPr>
                <w:b/>
                <w:sz w:val="22"/>
                <w:szCs w:val="22"/>
              </w:rPr>
              <w:t>8</w:t>
            </w:r>
          </w:p>
        </w:tc>
        <w:tc>
          <w:tcPr>
            <w:tcW w:w="9072" w:type="dxa"/>
            <w:tcMar>
              <w:top w:w="0" w:type="dxa"/>
              <w:left w:w="108" w:type="dxa"/>
              <w:bottom w:w="0" w:type="dxa"/>
              <w:right w:w="108" w:type="dxa"/>
            </w:tcMar>
          </w:tcPr>
          <w:p w14:paraId="7E90F473" w14:textId="22FD83E2" w:rsidR="006224C0" w:rsidRPr="00CC3D36" w:rsidRDefault="00AE40CC">
            <w:pPr>
              <w:pStyle w:val="Standard"/>
              <w:tabs>
                <w:tab w:val="left" w:pos="7875"/>
              </w:tabs>
              <w:rPr>
                <w:b/>
                <w:sz w:val="22"/>
                <w:szCs w:val="22"/>
                <w:u w:val="single"/>
              </w:rPr>
            </w:pPr>
            <w:r w:rsidRPr="00CC3D36">
              <w:rPr>
                <w:b/>
                <w:sz w:val="22"/>
                <w:szCs w:val="22"/>
                <w:u w:val="single"/>
              </w:rPr>
              <w:t>EMERGENCY CONTACT HUB SCHEME</w:t>
            </w:r>
            <w:r w:rsidR="00615162" w:rsidRPr="00CC3D36">
              <w:rPr>
                <w:b/>
                <w:sz w:val="22"/>
                <w:szCs w:val="22"/>
                <w:u w:val="single"/>
              </w:rPr>
              <w:t>/FLOOD</w:t>
            </w:r>
            <w:r w:rsidRPr="00CC3D36">
              <w:rPr>
                <w:b/>
                <w:sz w:val="22"/>
                <w:szCs w:val="22"/>
                <w:u w:val="single"/>
              </w:rPr>
              <w:t xml:space="preserve"> UPDATE</w:t>
            </w:r>
            <w:r w:rsidR="00615162" w:rsidRPr="00CC3D36">
              <w:rPr>
                <w:b/>
                <w:sz w:val="22"/>
                <w:szCs w:val="22"/>
                <w:u w:val="single"/>
              </w:rPr>
              <w:t>S</w:t>
            </w:r>
          </w:p>
          <w:p w14:paraId="39BC2F2B" w14:textId="4F24792A" w:rsidR="00CF2F0A" w:rsidRPr="00CC3D36" w:rsidRDefault="00CF2F0A" w:rsidP="00AE40CC">
            <w:pPr>
              <w:pStyle w:val="Standard"/>
              <w:tabs>
                <w:tab w:val="left" w:pos="7875"/>
              </w:tabs>
              <w:rPr>
                <w:bCs/>
                <w:sz w:val="22"/>
                <w:szCs w:val="22"/>
              </w:rPr>
            </w:pPr>
          </w:p>
        </w:tc>
      </w:tr>
      <w:tr w:rsidR="00D52236" w:rsidRPr="00CC3D36" w14:paraId="16A33ECB" w14:textId="77777777">
        <w:tc>
          <w:tcPr>
            <w:tcW w:w="534" w:type="dxa"/>
            <w:tcMar>
              <w:top w:w="0" w:type="dxa"/>
              <w:left w:w="108" w:type="dxa"/>
              <w:bottom w:w="0" w:type="dxa"/>
              <w:right w:w="108" w:type="dxa"/>
            </w:tcMar>
          </w:tcPr>
          <w:p w14:paraId="4329C66F" w14:textId="3A95D731" w:rsidR="00D52236" w:rsidRPr="00CC3D36" w:rsidRDefault="006224C0">
            <w:pPr>
              <w:pStyle w:val="Standard"/>
              <w:rPr>
                <w:b/>
                <w:sz w:val="22"/>
                <w:szCs w:val="22"/>
              </w:rPr>
            </w:pPr>
            <w:r w:rsidRPr="00CC3D36">
              <w:rPr>
                <w:b/>
                <w:sz w:val="22"/>
                <w:szCs w:val="22"/>
              </w:rPr>
              <w:t>9</w:t>
            </w:r>
          </w:p>
        </w:tc>
        <w:tc>
          <w:tcPr>
            <w:tcW w:w="9072" w:type="dxa"/>
            <w:tcMar>
              <w:top w:w="0" w:type="dxa"/>
              <w:left w:w="108" w:type="dxa"/>
              <w:bottom w:w="0" w:type="dxa"/>
              <w:right w:w="108" w:type="dxa"/>
            </w:tcMar>
          </w:tcPr>
          <w:p w14:paraId="34AE5E7A" w14:textId="77777777" w:rsidR="00D52236" w:rsidRPr="00CC3D36" w:rsidRDefault="00000000">
            <w:pPr>
              <w:pStyle w:val="Standard"/>
              <w:rPr>
                <w:sz w:val="22"/>
                <w:szCs w:val="22"/>
              </w:rPr>
            </w:pPr>
            <w:r w:rsidRPr="00CC3D36">
              <w:rPr>
                <w:b/>
                <w:sz w:val="22"/>
                <w:szCs w:val="22"/>
                <w:u w:val="single"/>
              </w:rPr>
              <w:t>CORRESPONDENCE</w:t>
            </w:r>
          </w:p>
          <w:p w14:paraId="206B331B" w14:textId="77777777" w:rsidR="00D52236" w:rsidRPr="00CC3D36" w:rsidRDefault="00000000">
            <w:pPr>
              <w:pStyle w:val="Standard"/>
              <w:rPr>
                <w:sz w:val="22"/>
                <w:szCs w:val="22"/>
              </w:rPr>
            </w:pPr>
            <w:r w:rsidRPr="00CC3D36">
              <w:rPr>
                <w:sz w:val="22"/>
                <w:szCs w:val="22"/>
              </w:rPr>
              <w:t>To bring to the notice of the Councillors correspondence received during the month.</w:t>
            </w:r>
          </w:p>
          <w:p w14:paraId="4B9462E8" w14:textId="77777777" w:rsidR="00D52236" w:rsidRPr="00CC3D36" w:rsidRDefault="00D52236">
            <w:pPr>
              <w:pStyle w:val="Standard"/>
              <w:rPr>
                <w:sz w:val="22"/>
                <w:szCs w:val="22"/>
              </w:rPr>
            </w:pPr>
          </w:p>
        </w:tc>
      </w:tr>
      <w:tr w:rsidR="00D52236" w:rsidRPr="00CC3D36" w14:paraId="107478ED" w14:textId="77777777">
        <w:tc>
          <w:tcPr>
            <w:tcW w:w="534" w:type="dxa"/>
            <w:tcMar>
              <w:top w:w="0" w:type="dxa"/>
              <w:left w:w="108" w:type="dxa"/>
              <w:bottom w:w="0" w:type="dxa"/>
              <w:right w:w="108" w:type="dxa"/>
            </w:tcMar>
          </w:tcPr>
          <w:p w14:paraId="0FACA36D" w14:textId="355E5884" w:rsidR="00D52236" w:rsidRPr="00CC3D36" w:rsidRDefault="00C33816">
            <w:pPr>
              <w:pStyle w:val="Standard"/>
              <w:rPr>
                <w:b/>
                <w:sz w:val="22"/>
                <w:szCs w:val="22"/>
              </w:rPr>
            </w:pPr>
            <w:r w:rsidRPr="00CC3D36">
              <w:rPr>
                <w:b/>
                <w:sz w:val="22"/>
                <w:szCs w:val="22"/>
              </w:rPr>
              <w:t>1</w:t>
            </w:r>
            <w:r w:rsidR="00312AE4" w:rsidRPr="00CC3D36">
              <w:rPr>
                <w:b/>
                <w:sz w:val="22"/>
                <w:szCs w:val="22"/>
              </w:rPr>
              <w:t>0</w:t>
            </w:r>
          </w:p>
        </w:tc>
        <w:tc>
          <w:tcPr>
            <w:tcW w:w="9072" w:type="dxa"/>
            <w:tcMar>
              <w:top w:w="0" w:type="dxa"/>
              <w:left w:w="108" w:type="dxa"/>
              <w:bottom w:w="0" w:type="dxa"/>
              <w:right w:w="108" w:type="dxa"/>
            </w:tcMar>
          </w:tcPr>
          <w:p w14:paraId="6D06507B" w14:textId="60E427AE" w:rsidR="00D52236" w:rsidRPr="00CC3D36" w:rsidRDefault="00000000">
            <w:pPr>
              <w:pStyle w:val="Standard"/>
              <w:rPr>
                <w:sz w:val="22"/>
                <w:szCs w:val="22"/>
              </w:rPr>
            </w:pPr>
            <w:r w:rsidRPr="00CC3D36">
              <w:rPr>
                <w:b/>
                <w:sz w:val="22"/>
                <w:szCs w:val="22"/>
                <w:u w:val="single"/>
              </w:rPr>
              <w:t>NEIGHBOURHOOD DEVELOPMENT PLAN UPDATE</w:t>
            </w:r>
            <w:r w:rsidR="00BC62FA" w:rsidRPr="00CC3D36">
              <w:rPr>
                <w:b/>
                <w:sz w:val="22"/>
                <w:szCs w:val="22"/>
                <w:u w:val="single"/>
              </w:rPr>
              <w:t xml:space="preserve"> </w:t>
            </w:r>
            <w:r w:rsidR="005A6325" w:rsidRPr="00CC3D36">
              <w:rPr>
                <w:b/>
                <w:sz w:val="22"/>
                <w:szCs w:val="22"/>
                <w:u w:val="single"/>
              </w:rPr>
              <w:t xml:space="preserve"> </w:t>
            </w:r>
          </w:p>
          <w:p w14:paraId="264A6E41" w14:textId="77777777" w:rsidR="00D52236" w:rsidRPr="00CC3D36" w:rsidRDefault="00D52236">
            <w:pPr>
              <w:pStyle w:val="Standard"/>
              <w:rPr>
                <w:b/>
                <w:sz w:val="22"/>
                <w:szCs w:val="22"/>
                <w:u w:val="single"/>
              </w:rPr>
            </w:pPr>
          </w:p>
        </w:tc>
      </w:tr>
      <w:tr w:rsidR="00D52236" w:rsidRPr="00CC3D36" w14:paraId="4CB53AD7" w14:textId="77777777">
        <w:tc>
          <w:tcPr>
            <w:tcW w:w="534" w:type="dxa"/>
            <w:tcMar>
              <w:top w:w="0" w:type="dxa"/>
              <w:left w:w="108" w:type="dxa"/>
              <w:bottom w:w="0" w:type="dxa"/>
              <w:right w:w="108" w:type="dxa"/>
            </w:tcMar>
          </w:tcPr>
          <w:p w14:paraId="08BF6C0F" w14:textId="05610220" w:rsidR="00D52236" w:rsidRPr="00CC3D36" w:rsidRDefault="00C33816">
            <w:pPr>
              <w:pStyle w:val="Standard"/>
              <w:rPr>
                <w:b/>
                <w:sz w:val="22"/>
                <w:szCs w:val="22"/>
              </w:rPr>
            </w:pPr>
            <w:r w:rsidRPr="00CC3D36">
              <w:rPr>
                <w:b/>
                <w:sz w:val="22"/>
                <w:szCs w:val="22"/>
              </w:rPr>
              <w:t>1</w:t>
            </w:r>
            <w:r w:rsidR="00312AE4" w:rsidRPr="00CC3D36">
              <w:rPr>
                <w:b/>
                <w:sz w:val="22"/>
                <w:szCs w:val="22"/>
              </w:rPr>
              <w:t>1</w:t>
            </w:r>
          </w:p>
        </w:tc>
        <w:tc>
          <w:tcPr>
            <w:tcW w:w="9072" w:type="dxa"/>
            <w:tcMar>
              <w:top w:w="0" w:type="dxa"/>
              <w:left w:w="108" w:type="dxa"/>
              <w:bottom w:w="0" w:type="dxa"/>
              <w:right w:w="108" w:type="dxa"/>
            </w:tcMar>
          </w:tcPr>
          <w:p w14:paraId="32A127BC" w14:textId="77777777" w:rsidR="00D52236" w:rsidRPr="00CC3D36" w:rsidRDefault="00000000">
            <w:pPr>
              <w:pStyle w:val="Standard"/>
              <w:rPr>
                <w:sz w:val="22"/>
                <w:szCs w:val="22"/>
              </w:rPr>
            </w:pPr>
            <w:r w:rsidRPr="00CC3D36">
              <w:rPr>
                <w:b/>
                <w:sz w:val="22"/>
                <w:szCs w:val="22"/>
                <w:u w:val="single"/>
              </w:rPr>
              <w:t>PARISH MAINTENANCE</w:t>
            </w:r>
          </w:p>
          <w:p w14:paraId="6B7E182F" w14:textId="77777777" w:rsidR="00D52236" w:rsidRPr="00CC3D36" w:rsidRDefault="00000000">
            <w:pPr>
              <w:pStyle w:val="Standard"/>
              <w:rPr>
                <w:sz w:val="22"/>
                <w:szCs w:val="22"/>
              </w:rPr>
            </w:pPr>
            <w:r w:rsidRPr="00CC3D36">
              <w:rPr>
                <w:sz w:val="22"/>
                <w:szCs w:val="22"/>
              </w:rPr>
              <w:t>Responding to maintenance issues on behalf of the parish council (after member consultation).</w:t>
            </w:r>
          </w:p>
          <w:p w14:paraId="5F72A873" w14:textId="77777777" w:rsidR="00D52236" w:rsidRPr="00CC3D36" w:rsidRDefault="00D52236">
            <w:pPr>
              <w:pStyle w:val="Standard"/>
              <w:rPr>
                <w:b/>
                <w:sz w:val="22"/>
                <w:szCs w:val="22"/>
                <w:u w:val="single"/>
              </w:rPr>
            </w:pPr>
          </w:p>
        </w:tc>
      </w:tr>
      <w:tr w:rsidR="00D52236" w:rsidRPr="00CC3D36" w14:paraId="7AD2DCB1" w14:textId="77777777">
        <w:tc>
          <w:tcPr>
            <w:tcW w:w="534" w:type="dxa"/>
            <w:tcMar>
              <w:top w:w="0" w:type="dxa"/>
              <w:left w:w="108" w:type="dxa"/>
              <w:bottom w:w="0" w:type="dxa"/>
              <w:right w:w="108" w:type="dxa"/>
            </w:tcMar>
          </w:tcPr>
          <w:p w14:paraId="5F9F15A2" w14:textId="61854E1D" w:rsidR="00D52236" w:rsidRPr="00CC3D36" w:rsidRDefault="00C33816">
            <w:pPr>
              <w:pStyle w:val="Standard"/>
              <w:rPr>
                <w:b/>
                <w:sz w:val="22"/>
                <w:szCs w:val="22"/>
              </w:rPr>
            </w:pPr>
            <w:r w:rsidRPr="00CC3D36">
              <w:rPr>
                <w:b/>
                <w:sz w:val="22"/>
                <w:szCs w:val="22"/>
              </w:rPr>
              <w:t>1</w:t>
            </w:r>
            <w:r w:rsidR="00312AE4" w:rsidRPr="00CC3D36">
              <w:rPr>
                <w:b/>
                <w:sz w:val="22"/>
                <w:szCs w:val="22"/>
              </w:rPr>
              <w:t>2</w:t>
            </w:r>
          </w:p>
        </w:tc>
        <w:tc>
          <w:tcPr>
            <w:tcW w:w="9072" w:type="dxa"/>
            <w:tcMar>
              <w:top w:w="0" w:type="dxa"/>
              <w:left w:w="108" w:type="dxa"/>
              <w:bottom w:w="0" w:type="dxa"/>
              <w:right w:w="108" w:type="dxa"/>
            </w:tcMar>
          </w:tcPr>
          <w:p w14:paraId="750DC549" w14:textId="77777777" w:rsidR="00D52236" w:rsidRPr="00CC3D36" w:rsidRDefault="00000000">
            <w:pPr>
              <w:pStyle w:val="Standard"/>
              <w:rPr>
                <w:sz w:val="22"/>
                <w:szCs w:val="22"/>
              </w:rPr>
            </w:pPr>
            <w:r w:rsidRPr="00CC3D36">
              <w:rPr>
                <w:b/>
                <w:sz w:val="22"/>
                <w:szCs w:val="22"/>
                <w:u w:val="single"/>
              </w:rPr>
              <w:t>PAYMENT OF ACCOUNTS</w:t>
            </w:r>
            <w:r w:rsidRPr="00CC3D36">
              <w:rPr>
                <w:sz w:val="22"/>
                <w:szCs w:val="22"/>
              </w:rPr>
              <w:t xml:space="preserve">  </w:t>
            </w:r>
          </w:p>
          <w:p w14:paraId="2C566EC4" w14:textId="2BFB521A" w:rsidR="00D52236" w:rsidRPr="00CC3D36" w:rsidRDefault="00000000">
            <w:pPr>
              <w:pStyle w:val="Standard"/>
              <w:rPr>
                <w:bCs/>
                <w:sz w:val="22"/>
                <w:szCs w:val="22"/>
              </w:rPr>
            </w:pPr>
            <w:r w:rsidRPr="00CC3D36">
              <w:rPr>
                <w:bCs/>
                <w:sz w:val="22"/>
                <w:szCs w:val="22"/>
              </w:rPr>
              <w:t>To deal with financial matters for the current month including:</w:t>
            </w:r>
          </w:p>
          <w:p w14:paraId="03AA1E21" w14:textId="5B2FC981" w:rsidR="00CC3D36" w:rsidRPr="00CC3D36" w:rsidRDefault="00CC3D36">
            <w:pPr>
              <w:pStyle w:val="Standard"/>
              <w:rPr>
                <w:sz w:val="22"/>
                <w:szCs w:val="22"/>
              </w:rPr>
            </w:pPr>
            <w:r w:rsidRPr="00CC3D36">
              <w:rPr>
                <w:bCs/>
                <w:sz w:val="22"/>
                <w:szCs w:val="22"/>
              </w:rPr>
              <w:t>Recommendation to approve Gooding Accountants as Internal Auditors</w:t>
            </w:r>
          </w:p>
          <w:p w14:paraId="0AE428C0" w14:textId="54620597" w:rsidR="00D52236" w:rsidRPr="00CC3D36" w:rsidRDefault="00000000">
            <w:pPr>
              <w:pStyle w:val="Standard"/>
              <w:rPr>
                <w:sz w:val="22"/>
                <w:szCs w:val="22"/>
              </w:rPr>
            </w:pPr>
            <w:r w:rsidRPr="00CC3D36">
              <w:rPr>
                <w:bCs/>
                <w:sz w:val="22"/>
                <w:szCs w:val="22"/>
              </w:rPr>
              <w:t>Authorising agreed expenditure (after member authorisation).</w:t>
            </w:r>
          </w:p>
          <w:p w14:paraId="6DFC1587" w14:textId="77777777" w:rsidR="00D52236" w:rsidRPr="00CC3D36" w:rsidRDefault="00D52236">
            <w:pPr>
              <w:pStyle w:val="Standard"/>
              <w:rPr>
                <w:bCs/>
                <w:sz w:val="22"/>
                <w:szCs w:val="22"/>
              </w:rPr>
            </w:pPr>
          </w:p>
        </w:tc>
      </w:tr>
      <w:tr w:rsidR="00D52236" w:rsidRPr="00CC3D36" w14:paraId="765CEBCE" w14:textId="77777777" w:rsidTr="00FF1A45">
        <w:trPr>
          <w:trHeight w:val="83"/>
        </w:trPr>
        <w:tc>
          <w:tcPr>
            <w:tcW w:w="534" w:type="dxa"/>
            <w:tcMar>
              <w:top w:w="0" w:type="dxa"/>
              <w:left w:w="108" w:type="dxa"/>
              <w:bottom w:w="0" w:type="dxa"/>
              <w:right w:w="108" w:type="dxa"/>
            </w:tcMar>
          </w:tcPr>
          <w:p w14:paraId="06696DDD" w14:textId="2C6E17E5" w:rsidR="00D52236" w:rsidRPr="00CC3D36" w:rsidRDefault="00C33816">
            <w:pPr>
              <w:pStyle w:val="Standard"/>
              <w:rPr>
                <w:b/>
                <w:sz w:val="22"/>
                <w:szCs w:val="22"/>
              </w:rPr>
            </w:pPr>
            <w:r w:rsidRPr="00CC3D36">
              <w:rPr>
                <w:b/>
                <w:sz w:val="22"/>
                <w:szCs w:val="22"/>
              </w:rPr>
              <w:t>1</w:t>
            </w:r>
            <w:r w:rsidR="00312AE4" w:rsidRPr="00CC3D36">
              <w:rPr>
                <w:b/>
                <w:sz w:val="22"/>
                <w:szCs w:val="22"/>
              </w:rPr>
              <w:t>3</w:t>
            </w:r>
          </w:p>
        </w:tc>
        <w:tc>
          <w:tcPr>
            <w:tcW w:w="9072" w:type="dxa"/>
            <w:tcMar>
              <w:top w:w="0" w:type="dxa"/>
              <w:left w:w="108" w:type="dxa"/>
              <w:bottom w:w="0" w:type="dxa"/>
              <w:right w:w="108" w:type="dxa"/>
            </w:tcMar>
          </w:tcPr>
          <w:p w14:paraId="15A858A2" w14:textId="0D5F6BB0" w:rsidR="00D52236" w:rsidRPr="00CC3D36" w:rsidRDefault="00000000">
            <w:pPr>
              <w:pStyle w:val="Standard"/>
              <w:rPr>
                <w:sz w:val="22"/>
                <w:szCs w:val="22"/>
              </w:rPr>
            </w:pPr>
            <w:r w:rsidRPr="00CC3D36">
              <w:rPr>
                <w:b/>
                <w:sz w:val="22"/>
                <w:szCs w:val="22"/>
                <w:u w:val="single"/>
              </w:rPr>
              <w:t xml:space="preserve">DATE OF NEXT MEETING </w:t>
            </w:r>
            <w:r w:rsidR="00CC3D36" w:rsidRPr="00CC3D36">
              <w:rPr>
                <w:b/>
                <w:sz w:val="22"/>
                <w:szCs w:val="22"/>
                <w:u w:val="single"/>
              </w:rPr>
              <w:t>13 MAY</w:t>
            </w:r>
            <w:r w:rsidR="005A6325" w:rsidRPr="00CC3D36">
              <w:rPr>
                <w:b/>
                <w:sz w:val="22"/>
                <w:szCs w:val="22"/>
                <w:u w:val="single"/>
              </w:rPr>
              <w:t xml:space="preserve"> 2024</w:t>
            </w:r>
            <w:r w:rsidRPr="00CC3D36">
              <w:rPr>
                <w:b/>
                <w:sz w:val="22"/>
                <w:szCs w:val="22"/>
                <w:u w:val="single"/>
              </w:rPr>
              <w:t xml:space="preserve"> at North Bradley Progressive Hall</w:t>
            </w:r>
          </w:p>
        </w:tc>
      </w:tr>
    </w:tbl>
    <w:p w14:paraId="65CF3D70" w14:textId="77777777" w:rsidR="00D52236" w:rsidRPr="00CC3D36" w:rsidRDefault="00D52236">
      <w:pPr>
        <w:pStyle w:val="Standard"/>
        <w:rPr>
          <w:sz w:val="22"/>
          <w:szCs w:val="22"/>
        </w:rPr>
      </w:pPr>
    </w:p>
    <w:sectPr w:rsidR="00D52236" w:rsidRPr="00CC3D36" w:rsidSect="00AB7462">
      <w:pgSz w:w="11906" w:h="16838"/>
      <w:pgMar w:top="964"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8A4DB" w14:textId="77777777" w:rsidR="00AB7462" w:rsidRDefault="00AB7462">
      <w:r>
        <w:separator/>
      </w:r>
    </w:p>
  </w:endnote>
  <w:endnote w:type="continuationSeparator" w:id="0">
    <w:p w14:paraId="2D6D474C" w14:textId="77777777" w:rsidR="00AB7462" w:rsidRDefault="00AB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042D6" w14:textId="77777777" w:rsidR="00AB7462" w:rsidRDefault="00AB7462">
      <w:r>
        <w:rPr>
          <w:color w:val="000000"/>
        </w:rPr>
        <w:separator/>
      </w:r>
    </w:p>
  </w:footnote>
  <w:footnote w:type="continuationSeparator" w:id="0">
    <w:p w14:paraId="44087C0C" w14:textId="77777777" w:rsidR="00AB7462" w:rsidRDefault="00AB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F0236"/>
    <w:multiLevelType w:val="multilevel"/>
    <w:tmpl w:val="0C3A4BE0"/>
    <w:styleLink w:val="WW8Num1"/>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CB6F61"/>
    <w:multiLevelType w:val="multilevel"/>
    <w:tmpl w:val="7AF227CE"/>
    <w:styleLink w:val="WW8Num2"/>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8C1B7D"/>
    <w:multiLevelType w:val="multilevel"/>
    <w:tmpl w:val="A7D2A188"/>
    <w:styleLink w:val="WW8Num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0291476">
    <w:abstractNumId w:val="0"/>
  </w:num>
  <w:num w:numId="2" w16cid:durableId="1278370171">
    <w:abstractNumId w:val="1"/>
  </w:num>
  <w:num w:numId="3" w16cid:durableId="117252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36"/>
    <w:rsid w:val="00011070"/>
    <w:rsid w:val="000829E3"/>
    <w:rsid w:val="00094968"/>
    <w:rsid w:val="000D0488"/>
    <w:rsid w:val="00127BC7"/>
    <w:rsid w:val="001758E2"/>
    <w:rsid w:val="00183FEB"/>
    <w:rsid w:val="002015B2"/>
    <w:rsid w:val="00207F67"/>
    <w:rsid w:val="002134A7"/>
    <w:rsid w:val="00290A42"/>
    <w:rsid w:val="002F4A49"/>
    <w:rsid w:val="00305DF5"/>
    <w:rsid w:val="00312AE4"/>
    <w:rsid w:val="00365075"/>
    <w:rsid w:val="003732B8"/>
    <w:rsid w:val="003809AC"/>
    <w:rsid w:val="00395094"/>
    <w:rsid w:val="003C4280"/>
    <w:rsid w:val="00411BBB"/>
    <w:rsid w:val="004B150B"/>
    <w:rsid w:val="004F499B"/>
    <w:rsid w:val="00514693"/>
    <w:rsid w:val="00555868"/>
    <w:rsid w:val="005A6325"/>
    <w:rsid w:val="006136A2"/>
    <w:rsid w:val="00615162"/>
    <w:rsid w:val="006224C0"/>
    <w:rsid w:val="00643151"/>
    <w:rsid w:val="00660269"/>
    <w:rsid w:val="00667D2C"/>
    <w:rsid w:val="006F3E69"/>
    <w:rsid w:val="00701AC9"/>
    <w:rsid w:val="00740F7D"/>
    <w:rsid w:val="00770F83"/>
    <w:rsid w:val="00887DD1"/>
    <w:rsid w:val="00894935"/>
    <w:rsid w:val="008D25C9"/>
    <w:rsid w:val="0098095E"/>
    <w:rsid w:val="00A7052F"/>
    <w:rsid w:val="00AB7462"/>
    <w:rsid w:val="00AD1A81"/>
    <w:rsid w:val="00AE40CC"/>
    <w:rsid w:val="00B2033E"/>
    <w:rsid w:val="00B628C8"/>
    <w:rsid w:val="00B778AB"/>
    <w:rsid w:val="00BC62FA"/>
    <w:rsid w:val="00C04C86"/>
    <w:rsid w:val="00C33816"/>
    <w:rsid w:val="00C34A4F"/>
    <w:rsid w:val="00C45604"/>
    <w:rsid w:val="00C565EF"/>
    <w:rsid w:val="00C81412"/>
    <w:rsid w:val="00CC26D2"/>
    <w:rsid w:val="00CC3D36"/>
    <w:rsid w:val="00CF2F0A"/>
    <w:rsid w:val="00D01FCC"/>
    <w:rsid w:val="00D52236"/>
    <w:rsid w:val="00E62F14"/>
    <w:rsid w:val="00E66FB1"/>
    <w:rsid w:val="00E76331"/>
    <w:rsid w:val="00E86D4E"/>
    <w:rsid w:val="00E95492"/>
    <w:rsid w:val="00EA7BC3"/>
    <w:rsid w:val="00F42CC8"/>
    <w:rsid w:val="00F43F01"/>
    <w:rsid w:val="00F77CF8"/>
    <w:rsid w:val="00F825F3"/>
    <w:rsid w:val="00FF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B745"/>
  <w15:docId w15:val="{19527E53-9DAF-4383-ABF5-B4BF6702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Web">
    <w:name w:val="Normal (Web)"/>
    <w:basedOn w:val="Standard"/>
    <w:pPr>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Internetlink">
    <w:name w:val="Internet link"/>
    <w:rPr>
      <w:strike w:val="0"/>
      <w:dstrike w:val="0"/>
      <w:color w:val="000000"/>
      <w:u w:val="none"/>
    </w:rPr>
  </w:style>
  <w:style w:type="character" w:customStyle="1" w:styleId="VisitedInternetLink">
    <w:name w:val="Visited Internet Link"/>
    <w:rPr>
      <w:color w:val="800080"/>
      <w:u w:val="single"/>
    </w:rPr>
  </w:style>
  <w:style w:type="character" w:styleId="UnresolvedMention">
    <w:name w:val="Unresolved Mention"/>
    <w:rPr>
      <w:color w:val="605E5C"/>
      <w:shd w:val="clear" w:color="auto" w:fill="E1DFDD"/>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7572436">
      <w:bodyDiv w:val="1"/>
      <w:marLeft w:val="0"/>
      <w:marRight w:val="0"/>
      <w:marTop w:val="0"/>
      <w:marBottom w:val="0"/>
      <w:divBdr>
        <w:top w:val="none" w:sz="0" w:space="0" w:color="auto"/>
        <w:left w:val="none" w:sz="0" w:space="0" w:color="auto"/>
        <w:bottom w:val="none" w:sz="0" w:space="0" w:color="auto"/>
        <w:right w:val="none" w:sz="0" w:space="0" w:color="auto"/>
      </w:divBdr>
      <w:divsChild>
        <w:div w:id="57397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83311">
              <w:marLeft w:val="0"/>
              <w:marRight w:val="0"/>
              <w:marTop w:val="0"/>
              <w:marBottom w:val="0"/>
              <w:divBdr>
                <w:top w:val="none" w:sz="0" w:space="0" w:color="auto"/>
                <w:left w:val="none" w:sz="0" w:space="0" w:color="auto"/>
                <w:bottom w:val="none" w:sz="0" w:space="0" w:color="auto"/>
                <w:right w:val="none" w:sz="0" w:space="0" w:color="auto"/>
              </w:divBdr>
              <w:divsChild>
                <w:div w:id="277764463">
                  <w:marLeft w:val="0"/>
                  <w:marRight w:val="0"/>
                  <w:marTop w:val="0"/>
                  <w:marBottom w:val="0"/>
                  <w:divBdr>
                    <w:top w:val="none" w:sz="0" w:space="0" w:color="auto"/>
                    <w:left w:val="none" w:sz="0" w:space="0" w:color="auto"/>
                    <w:bottom w:val="none" w:sz="0" w:space="0" w:color="auto"/>
                    <w:right w:val="none" w:sz="0" w:space="0" w:color="auto"/>
                  </w:divBdr>
                  <w:divsChild>
                    <w:div w:id="1705593668">
                      <w:marLeft w:val="0"/>
                      <w:marRight w:val="0"/>
                      <w:marTop w:val="0"/>
                      <w:marBottom w:val="0"/>
                      <w:divBdr>
                        <w:top w:val="none" w:sz="0" w:space="0" w:color="auto"/>
                        <w:left w:val="none" w:sz="0" w:space="0" w:color="auto"/>
                        <w:bottom w:val="none" w:sz="0" w:space="0" w:color="auto"/>
                        <w:right w:val="none" w:sz="0" w:space="0" w:color="auto"/>
                      </w:divBdr>
                      <w:divsChild>
                        <w:div w:id="7100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 BRADLEY PARISH COUNCIL</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BRADLEY PARISH COUNCIL</dc:title>
  <dc:creator>Karin</dc:creator>
  <cp:lastModifiedBy>Karin Elder</cp:lastModifiedBy>
  <cp:revision>5</cp:revision>
  <cp:lastPrinted>2024-03-27T13:58:00Z</cp:lastPrinted>
  <dcterms:created xsi:type="dcterms:W3CDTF">2024-03-25T15:04:00Z</dcterms:created>
  <dcterms:modified xsi:type="dcterms:W3CDTF">2024-03-28T11:14:00Z</dcterms:modified>
</cp:coreProperties>
</file>